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9" w:type="dxa"/>
        <w:tblLayout w:type="fixed"/>
        <w:tblCellMar>
          <w:left w:w="70" w:type="dxa"/>
          <w:right w:w="70" w:type="dxa"/>
        </w:tblCellMar>
        <w:tblLook w:val="0000" w:firstRow="0" w:lastRow="0" w:firstColumn="0" w:lastColumn="0" w:noHBand="0" w:noVBand="0"/>
      </w:tblPr>
      <w:tblGrid>
        <w:gridCol w:w="3614"/>
        <w:gridCol w:w="567"/>
        <w:gridCol w:w="1064"/>
        <w:gridCol w:w="1818"/>
        <w:gridCol w:w="540"/>
        <w:gridCol w:w="540"/>
        <w:gridCol w:w="716"/>
      </w:tblGrid>
      <w:tr w:rsidR="00D62D72" w14:paraId="272A081D" w14:textId="77777777" w:rsidTr="00D62D72">
        <w:tc>
          <w:tcPr>
            <w:tcW w:w="3614" w:type="dxa"/>
            <w:tcBorders>
              <w:right w:val="single" w:sz="2" w:space="0" w:color="auto"/>
            </w:tcBorders>
          </w:tcPr>
          <w:p w14:paraId="132F04A9" w14:textId="77777777" w:rsidR="00D62D72" w:rsidRPr="008C776D" w:rsidRDefault="00D62D72" w:rsidP="00744E7C">
            <w:pPr>
              <w:jc w:val="right"/>
              <w:rPr>
                <w:rFonts w:ascii="Arial" w:hAnsi="Arial"/>
                <w:sz w:val="18"/>
              </w:rPr>
            </w:pPr>
            <w:r w:rsidRPr="008C776D">
              <w:rPr>
                <w:rFonts w:ascii="Arial" w:hAnsi="Arial"/>
                <w:sz w:val="18"/>
              </w:rPr>
              <w:t>Date</w:t>
            </w:r>
          </w:p>
        </w:tc>
        <w:tc>
          <w:tcPr>
            <w:tcW w:w="567" w:type="dxa"/>
            <w:tcBorders>
              <w:top w:val="single" w:sz="2" w:space="0" w:color="auto"/>
              <w:bottom w:val="single" w:sz="2" w:space="0" w:color="auto"/>
            </w:tcBorders>
          </w:tcPr>
          <w:p w14:paraId="60221EC6" w14:textId="56ADA4C1" w:rsidR="00D62D72" w:rsidRPr="008C776D" w:rsidRDefault="00D62D72" w:rsidP="00744E7C">
            <w:pPr>
              <w:rPr>
                <w:rFonts w:ascii="Arial" w:hAnsi="Arial"/>
                <w:sz w:val="18"/>
              </w:rPr>
            </w:pPr>
          </w:p>
        </w:tc>
        <w:tc>
          <w:tcPr>
            <w:tcW w:w="1064" w:type="dxa"/>
            <w:tcBorders>
              <w:top w:val="single" w:sz="2" w:space="0" w:color="auto"/>
              <w:bottom w:val="single" w:sz="2" w:space="0" w:color="auto"/>
              <w:right w:val="single" w:sz="2" w:space="0" w:color="auto"/>
            </w:tcBorders>
          </w:tcPr>
          <w:p w14:paraId="18038985" w14:textId="503F4A4C" w:rsidR="00D62D72" w:rsidRPr="008C776D" w:rsidRDefault="003D0636" w:rsidP="00744E7C">
            <w:pPr>
              <w:rPr>
                <w:rFonts w:ascii="Arial" w:hAnsi="Arial"/>
                <w:sz w:val="18"/>
              </w:rPr>
            </w:pPr>
            <w:r>
              <w:rPr>
                <w:rFonts w:ascii="Arial" w:hAnsi="Arial"/>
                <w:sz w:val="18"/>
              </w:rPr>
              <w:t>08/07/2026</w:t>
            </w:r>
          </w:p>
        </w:tc>
        <w:tc>
          <w:tcPr>
            <w:tcW w:w="1818" w:type="dxa"/>
            <w:tcBorders>
              <w:left w:val="single" w:sz="2" w:space="0" w:color="auto"/>
              <w:right w:val="single" w:sz="2" w:space="0" w:color="auto"/>
            </w:tcBorders>
          </w:tcPr>
          <w:p w14:paraId="5ABF62E5" w14:textId="77777777" w:rsidR="00D62D72" w:rsidRPr="008C776D" w:rsidRDefault="00D62D72" w:rsidP="00744E7C">
            <w:pPr>
              <w:jc w:val="right"/>
              <w:rPr>
                <w:rFonts w:ascii="Arial" w:hAnsi="Arial"/>
                <w:sz w:val="18"/>
              </w:rPr>
            </w:pPr>
            <w:r w:rsidRPr="008C776D">
              <w:rPr>
                <w:rFonts w:ascii="Arial" w:hAnsi="Arial"/>
                <w:sz w:val="18"/>
              </w:rPr>
              <w:t>Deadline</w:t>
            </w:r>
          </w:p>
        </w:tc>
        <w:tc>
          <w:tcPr>
            <w:tcW w:w="540" w:type="dxa"/>
            <w:tcBorders>
              <w:top w:val="single" w:sz="2" w:space="0" w:color="auto"/>
              <w:left w:val="single" w:sz="2" w:space="0" w:color="auto"/>
              <w:bottom w:val="single" w:sz="2" w:space="0" w:color="auto"/>
            </w:tcBorders>
          </w:tcPr>
          <w:p w14:paraId="7B41D224" w14:textId="4CE0C290" w:rsidR="00D62D72" w:rsidRPr="008C776D" w:rsidRDefault="003D0636" w:rsidP="00744E7C">
            <w:pPr>
              <w:rPr>
                <w:rFonts w:ascii="Arial" w:hAnsi="Arial"/>
                <w:sz w:val="18"/>
              </w:rPr>
            </w:pPr>
            <w:r>
              <w:rPr>
                <w:rFonts w:ascii="Arial" w:hAnsi="Arial"/>
                <w:sz w:val="18"/>
              </w:rPr>
              <w:t>16/</w:t>
            </w:r>
          </w:p>
        </w:tc>
        <w:tc>
          <w:tcPr>
            <w:tcW w:w="540" w:type="dxa"/>
            <w:tcBorders>
              <w:top w:val="single" w:sz="2" w:space="0" w:color="auto"/>
              <w:bottom w:val="single" w:sz="2" w:space="0" w:color="auto"/>
            </w:tcBorders>
          </w:tcPr>
          <w:p w14:paraId="27279EF3" w14:textId="6594E12E" w:rsidR="00D62D72" w:rsidRPr="008C776D" w:rsidRDefault="003D0636" w:rsidP="00744E7C">
            <w:pPr>
              <w:rPr>
                <w:rFonts w:ascii="Arial" w:hAnsi="Arial"/>
                <w:sz w:val="18"/>
              </w:rPr>
            </w:pPr>
            <w:r>
              <w:rPr>
                <w:rFonts w:ascii="Arial" w:hAnsi="Arial"/>
                <w:sz w:val="18"/>
              </w:rPr>
              <w:t>09/</w:t>
            </w:r>
          </w:p>
        </w:tc>
        <w:tc>
          <w:tcPr>
            <w:tcW w:w="716" w:type="dxa"/>
            <w:tcBorders>
              <w:top w:val="single" w:sz="2" w:space="0" w:color="auto"/>
              <w:bottom w:val="single" w:sz="2" w:space="0" w:color="auto"/>
              <w:right w:val="single" w:sz="2" w:space="0" w:color="auto"/>
            </w:tcBorders>
          </w:tcPr>
          <w:p w14:paraId="36098B19" w14:textId="57ED7CFC" w:rsidR="00D62D72" w:rsidRPr="008C776D" w:rsidRDefault="003D0636" w:rsidP="00744E7C">
            <w:pPr>
              <w:rPr>
                <w:rFonts w:ascii="Arial" w:hAnsi="Arial"/>
                <w:sz w:val="18"/>
              </w:rPr>
            </w:pPr>
            <w:r>
              <w:rPr>
                <w:rFonts w:ascii="Arial" w:hAnsi="Arial"/>
                <w:sz w:val="18"/>
              </w:rPr>
              <w:t>2026</w:t>
            </w:r>
          </w:p>
        </w:tc>
      </w:tr>
    </w:tbl>
    <w:p w14:paraId="128605B2" w14:textId="77777777" w:rsidR="00744E7C" w:rsidRDefault="00744E7C" w:rsidP="00744E7C">
      <w:pPr>
        <w:rPr>
          <w:rFonts w:ascii="Arial" w:hAnsi="Arial"/>
          <w:sz w:val="18"/>
        </w:rPr>
      </w:pPr>
    </w:p>
    <w:tbl>
      <w:tblPr>
        <w:tblW w:w="0" w:type="auto"/>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2055"/>
      </w:tblGrid>
      <w:tr w:rsidR="00744E7C" w14:paraId="0C4DF86E" w14:textId="77777777" w:rsidTr="00744E7C">
        <w:trPr>
          <w:cantSplit/>
        </w:trPr>
        <w:tc>
          <w:tcPr>
            <w:tcW w:w="2055" w:type="dxa"/>
          </w:tcPr>
          <w:p w14:paraId="3A954A3E" w14:textId="77777777" w:rsidR="00744E7C" w:rsidRDefault="00744E7C" w:rsidP="00744E7C">
            <w:pPr>
              <w:pStyle w:val="berschrift8"/>
              <w:rPr>
                <w:u w:val="none"/>
              </w:rPr>
            </w:pPr>
            <w:r>
              <w:rPr>
                <w:u w:val="none"/>
              </w:rPr>
              <w:t>CONTACT</w:t>
            </w:r>
          </w:p>
        </w:tc>
      </w:tr>
    </w:tbl>
    <w:p w14:paraId="26404783" w14:textId="77777777" w:rsidR="00744E7C" w:rsidRDefault="00744E7C" w:rsidP="00744E7C">
      <w:pPr>
        <w:rPr>
          <w:rFonts w:ascii="Arial" w:hAnsi="Arial"/>
          <w:sz w:val="18"/>
        </w:rPr>
      </w:pPr>
    </w:p>
    <w:tbl>
      <w:tblPr>
        <w:tblW w:w="9426" w:type="dxa"/>
        <w:tblLayout w:type="fixed"/>
        <w:tblCellMar>
          <w:left w:w="70" w:type="dxa"/>
          <w:right w:w="70" w:type="dxa"/>
        </w:tblCellMar>
        <w:tblLook w:val="0000" w:firstRow="0" w:lastRow="0" w:firstColumn="0" w:lastColumn="0" w:noHBand="0" w:noVBand="0"/>
      </w:tblPr>
      <w:tblGrid>
        <w:gridCol w:w="2055"/>
        <w:gridCol w:w="3118"/>
        <w:gridCol w:w="1276"/>
        <w:gridCol w:w="2977"/>
      </w:tblGrid>
      <w:tr w:rsidR="00744E7C" w14:paraId="41DA9A99" w14:textId="77777777" w:rsidTr="00744E7C">
        <w:trPr>
          <w:trHeight w:val="340"/>
        </w:trPr>
        <w:tc>
          <w:tcPr>
            <w:tcW w:w="2055" w:type="dxa"/>
            <w:tcBorders>
              <w:right w:val="single" w:sz="4" w:space="0" w:color="auto"/>
            </w:tcBorders>
          </w:tcPr>
          <w:p w14:paraId="0B04453C" w14:textId="77777777" w:rsidR="00744E7C" w:rsidRDefault="00744E7C" w:rsidP="00744E7C">
            <w:pPr>
              <w:rPr>
                <w:rFonts w:ascii="Arial" w:hAnsi="Arial"/>
                <w:b/>
                <w:sz w:val="20"/>
              </w:rPr>
            </w:pPr>
            <w:r>
              <w:rPr>
                <w:rFonts w:ascii="Arial" w:hAnsi="Arial"/>
                <w:b/>
                <w:sz w:val="20"/>
              </w:rPr>
              <w:t>Organisation</w:t>
            </w:r>
          </w:p>
        </w:tc>
        <w:tc>
          <w:tcPr>
            <w:tcW w:w="3118" w:type="dxa"/>
            <w:tcBorders>
              <w:top w:val="single" w:sz="4" w:space="0" w:color="auto"/>
              <w:left w:val="single" w:sz="4" w:space="0" w:color="auto"/>
              <w:bottom w:val="single" w:sz="4" w:space="0" w:color="auto"/>
              <w:right w:val="single" w:sz="4" w:space="0" w:color="auto"/>
            </w:tcBorders>
          </w:tcPr>
          <w:p w14:paraId="3DE0BDB4" w14:textId="50D06DBF" w:rsidR="00744E7C" w:rsidRPr="009C66A1" w:rsidRDefault="00D62D72" w:rsidP="00744E7C">
            <w:pPr>
              <w:rPr>
                <w:rFonts w:ascii="Arial" w:hAnsi="Arial"/>
                <w:sz w:val="20"/>
                <w:lang w:val="de-DE"/>
              </w:rPr>
            </w:pPr>
            <w:r w:rsidRPr="009C66A1">
              <w:rPr>
                <w:rFonts w:ascii="Arial" w:hAnsi="Arial"/>
                <w:sz w:val="20"/>
                <w:lang w:val="de-DE"/>
              </w:rPr>
              <w:t>Gesundheit Österreich GmbH</w:t>
            </w:r>
            <w:r w:rsidR="009C66A1" w:rsidRPr="009C66A1">
              <w:rPr>
                <w:rFonts w:ascii="Arial" w:hAnsi="Arial"/>
                <w:sz w:val="20"/>
                <w:lang w:val="de-DE"/>
              </w:rPr>
              <w:t xml:space="preserve"> (Austrian </w:t>
            </w:r>
            <w:r w:rsidR="009C66A1">
              <w:rPr>
                <w:rFonts w:ascii="Arial" w:hAnsi="Arial"/>
                <w:sz w:val="20"/>
                <w:lang w:val="de-DE"/>
              </w:rPr>
              <w:t>National Public Health Institute)</w:t>
            </w:r>
          </w:p>
        </w:tc>
        <w:tc>
          <w:tcPr>
            <w:tcW w:w="1276" w:type="dxa"/>
            <w:tcBorders>
              <w:left w:val="single" w:sz="4" w:space="0" w:color="auto"/>
              <w:right w:val="single" w:sz="4" w:space="0" w:color="auto"/>
            </w:tcBorders>
          </w:tcPr>
          <w:p w14:paraId="71DA70FD" w14:textId="77777777" w:rsidR="00744E7C" w:rsidRDefault="00744E7C" w:rsidP="00744E7C">
            <w:pPr>
              <w:rPr>
                <w:rFonts w:ascii="Arial" w:hAnsi="Arial"/>
                <w:b/>
                <w:sz w:val="20"/>
              </w:rPr>
            </w:pPr>
            <w:r>
              <w:rPr>
                <w:rFonts w:ascii="Arial" w:hAnsi="Arial"/>
                <w:b/>
                <w:sz w:val="20"/>
              </w:rPr>
              <w:t>Department</w:t>
            </w:r>
          </w:p>
        </w:tc>
        <w:tc>
          <w:tcPr>
            <w:tcW w:w="2977" w:type="dxa"/>
            <w:tcBorders>
              <w:top w:val="single" w:sz="4" w:space="0" w:color="auto"/>
              <w:left w:val="single" w:sz="4" w:space="0" w:color="auto"/>
              <w:bottom w:val="single" w:sz="4" w:space="0" w:color="auto"/>
              <w:right w:val="single" w:sz="4" w:space="0" w:color="auto"/>
            </w:tcBorders>
          </w:tcPr>
          <w:p w14:paraId="642D8881" w14:textId="7C855CC4" w:rsidR="00744E7C" w:rsidRPr="007E7CC0" w:rsidRDefault="009C66A1" w:rsidP="006E3C2D">
            <w:pPr>
              <w:rPr>
                <w:rFonts w:ascii="Arial" w:hAnsi="Arial"/>
                <w:sz w:val="20"/>
              </w:rPr>
            </w:pPr>
            <w:proofErr w:type="spellStart"/>
            <w:r>
              <w:rPr>
                <w:rFonts w:ascii="Arial" w:hAnsi="Arial"/>
                <w:sz w:val="20"/>
              </w:rPr>
              <w:t>Koordination</w:t>
            </w:r>
            <w:proofErr w:type="spellEnd"/>
            <w:r>
              <w:rPr>
                <w:rFonts w:ascii="Arial" w:hAnsi="Arial"/>
                <w:sz w:val="20"/>
              </w:rPr>
              <w:t xml:space="preserve"> </w:t>
            </w:r>
            <w:proofErr w:type="spellStart"/>
            <w:r>
              <w:rPr>
                <w:rFonts w:ascii="Arial" w:hAnsi="Arial"/>
                <w:sz w:val="20"/>
              </w:rPr>
              <w:t>Onkologie</w:t>
            </w:r>
            <w:proofErr w:type="spellEnd"/>
            <w:r>
              <w:rPr>
                <w:rFonts w:ascii="Arial" w:hAnsi="Arial"/>
                <w:sz w:val="20"/>
              </w:rPr>
              <w:t xml:space="preserve"> (Cancer Care Coordination)</w:t>
            </w:r>
          </w:p>
        </w:tc>
      </w:tr>
      <w:tr w:rsidR="00B372DE" w14:paraId="20C9AAAC" w14:textId="77777777" w:rsidTr="00744E7C">
        <w:trPr>
          <w:trHeight w:val="340"/>
        </w:trPr>
        <w:tc>
          <w:tcPr>
            <w:tcW w:w="2055" w:type="dxa"/>
            <w:tcBorders>
              <w:right w:val="single" w:sz="4" w:space="0" w:color="auto"/>
            </w:tcBorders>
          </w:tcPr>
          <w:p w14:paraId="7A69C256" w14:textId="77777777" w:rsidR="00B372DE" w:rsidRDefault="00B372DE" w:rsidP="00744E7C">
            <w:pPr>
              <w:rPr>
                <w:rFonts w:ascii="Arial" w:hAnsi="Arial"/>
                <w:b/>
                <w:sz w:val="20"/>
              </w:rPr>
            </w:pPr>
            <w:r>
              <w:rPr>
                <w:rFonts w:ascii="Arial" w:hAnsi="Arial"/>
                <w:b/>
                <w:sz w:val="20"/>
              </w:rPr>
              <w:t>Contact person</w:t>
            </w:r>
          </w:p>
        </w:tc>
        <w:tc>
          <w:tcPr>
            <w:tcW w:w="3118" w:type="dxa"/>
            <w:tcBorders>
              <w:top w:val="single" w:sz="4" w:space="0" w:color="auto"/>
              <w:left w:val="single" w:sz="4" w:space="0" w:color="auto"/>
              <w:bottom w:val="single" w:sz="4" w:space="0" w:color="auto"/>
              <w:right w:val="single" w:sz="4" w:space="0" w:color="auto"/>
            </w:tcBorders>
          </w:tcPr>
          <w:p w14:paraId="46514684" w14:textId="28D9F03C" w:rsidR="00B372DE" w:rsidRPr="007E7CC0" w:rsidRDefault="009C66A1" w:rsidP="006E3C2D">
            <w:pPr>
              <w:rPr>
                <w:rFonts w:ascii="Arial" w:hAnsi="Arial"/>
                <w:sz w:val="20"/>
              </w:rPr>
            </w:pPr>
            <w:r>
              <w:rPr>
                <w:rFonts w:ascii="Arial" w:hAnsi="Arial"/>
                <w:sz w:val="20"/>
              </w:rPr>
              <w:t>Brian Ringhofer</w:t>
            </w:r>
          </w:p>
        </w:tc>
        <w:tc>
          <w:tcPr>
            <w:tcW w:w="1276" w:type="dxa"/>
            <w:tcBorders>
              <w:left w:val="single" w:sz="4" w:space="0" w:color="auto"/>
              <w:right w:val="single" w:sz="4" w:space="0" w:color="auto"/>
            </w:tcBorders>
          </w:tcPr>
          <w:p w14:paraId="370B17BC" w14:textId="77777777" w:rsidR="00B372DE" w:rsidRDefault="00B372DE" w:rsidP="00A22F65">
            <w:pPr>
              <w:rPr>
                <w:rFonts w:ascii="Arial" w:hAnsi="Arial"/>
                <w:b/>
                <w:sz w:val="20"/>
              </w:rPr>
            </w:pPr>
            <w:r>
              <w:rPr>
                <w:rFonts w:ascii="Arial" w:hAnsi="Arial"/>
                <w:b/>
                <w:sz w:val="20"/>
              </w:rPr>
              <w:t>Email</w:t>
            </w:r>
          </w:p>
        </w:tc>
        <w:tc>
          <w:tcPr>
            <w:tcW w:w="2977" w:type="dxa"/>
            <w:tcBorders>
              <w:top w:val="single" w:sz="4" w:space="0" w:color="auto"/>
              <w:left w:val="single" w:sz="4" w:space="0" w:color="auto"/>
              <w:bottom w:val="single" w:sz="4" w:space="0" w:color="auto"/>
              <w:right w:val="single" w:sz="4" w:space="0" w:color="auto"/>
            </w:tcBorders>
          </w:tcPr>
          <w:p w14:paraId="3F9A62B6" w14:textId="632BBCDE" w:rsidR="00B372DE" w:rsidRPr="007E7CC0" w:rsidRDefault="009C66A1" w:rsidP="00744E7C">
            <w:pPr>
              <w:rPr>
                <w:rFonts w:ascii="Arial" w:hAnsi="Arial"/>
                <w:sz w:val="20"/>
              </w:rPr>
            </w:pPr>
            <w:r>
              <w:rPr>
                <w:rFonts w:ascii="Arial" w:hAnsi="Arial"/>
                <w:sz w:val="20"/>
              </w:rPr>
              <w:t>brian.ringhofer@goeg.at</w:t>
            </w:r>
          </w:p>
        </w:tc>
      </w:tr>
      <w:tr w:rsidR="006C1BCB" w14:paraId="32FC21CD" w14:textId="77777777" w:rsidTr="006C1BCB">
        <w:trPr>
          <w:trHeight w:val="340"/>
        </w:trPr>
        <w:tc>
          <w:tcPr>
            <w:tcW w:w="2055" w:type="dxa"/>
            <w:tcBorders>
              <w:right w:val="single" w:sz="4" w:space="0" w:color="auto"/>
            </w:tcBorders>
          </w:tcPr>
          <w:p w14:paraId="73A5580E" w14:textId="77777777" w:rsidR="006C1BCB" w:rsidRDefault="006C1BCB" w:rsidP="00A22F65">
            <w:pPr>
              <w:rPr>
                <w:rFonts w:ascii="Arial" w:hAnsi="Arial"/>
                <w:b/>
                <w:sz w:val="20"/>
              </w:rPr>
            </w:pPr>
            <w:r>
              <w:rPr>
                <w:rFonts w:ascii="Arial" w:hAnsi="Arial"/>
                <w:b/>
                <w:sz w:val="20"/>
              </w:rPr>
              <w:t>City</w:t>
            </w:r>
          </w:p>
        </w:tc>
        <w:tc>
          <w:tcPr>
            <w:tcW w:w="3118" w:type="dxa"/>
            <w:tcBorders>
              <w:top w:val="single" w:sz="4" w:space="0" w:color="auto"/>
              <w:left w:val="single" w:sz="4" w:space="0" w:color="auto"/>
              <w:bottom w:val="single" w:sz="4" w:space="0" w:color="auto"/>
              <w:right w:val="single" w:sz="4" w:space="0" w:color="auto"/>
            </w:tcBorders>
          </w:tcPr>
          <w:p w14:paraId="29300D8B" w14:textId="68C54D4B" w:rsidR="006C1BCB" w:rsidRPr="007E7CC0" w:rsidRDefault="00D62D72" w:rsidP="00744E7C">
            <w:pPr>
              <w:rPr>
                <w:rFonts w:ascii="Arial" w:hAnsi="Arial"/>
                <w:sz w:val="20"/>
              </w:rPr>
            </w:pPr>
            <w:r>
              <w:rPr>
                <w:rFonts w:ascii="Arial" w:hAnsi="Arial"/>
                <w:sz w:val="20"/>
              </w:rPr>
              <w:t>Vienna</w:t>
            </w:r>
          </w:p>
        </w:tc>
        <w:tc>
          <w:tcPr>
            <w:tcW w:w="1276" w:type="dxa"/>
            <w:tcBorders>
              <w:left w:val="single" w:sz="4" w:space="0" w:color="auto"/>
              <w:right w:val="single" w:sz="4" w:space="0" w:color="auto"/>
            </w:tcBorders>
          </w:tcPr>
          <w:p w14:paraId="33845C19" w14:textId="77777777" w:rsidR="006C1BCB" w:rsidRDefault="006C1BCB" w:rsidP="00A22F65">
            <w:pPr>
              <w:rPr>
                <w:rFonts w:ascii="Arial" w:hAnsi="Arial"/>
                <w:b/>
                <w:sz w:val="20"/>
              </w:rPr>
            </w:pPr>
            <w:r>
              <w:rPr>
                <w:rFonts w:ascii="Arial" w:hAnsi="Arial"/>
                <w:b/>
                <w:sz w:val="20"/>
              </w:rPr>
              <w:t>Website</w:t>
            </w:r>
          </w:p>
        </w:tc>
        <w:tc>
          <w:tcPr>
            <w:tcW w:w="2977" w:type="dxa"/>
            <w:tcBorders>
              <w:top w:val="single" w:sz="4" w:space="0" w:color="auto"/>
              <w:left w:val="single" w:sz="4" w:space="0" w:color="auto"/>
              <w:bottom w:val="single" w:sz="4" w:space="0" w:color="auto"/>
              <w:right w:val="single" w:sz="4" w:space="0" w:color="auto"/>
            </w:tcBorders>
          </w:tcPr>
          <w:p w14:paraId="77CDF34F" w14:textId="55623AA3" w:rsidR="006C1BCB" w:rsidRPr="007E7CC0" w:rsidRDefault="00D62D72" w:rsidP="00744E7C">
            <w:pPr>
              <w:rPr>
                <w:rFonts w:ascii="Arial" w:hAnsi="Arial"/>
                <w:sz w:val="20"/>
              </w:rPr>
            </w:pPr>
            <w:r w:rsidRPr="00D62D72">
              <w:rPr>
                <w:rFonts w:ascii="Arial" w:hAnsi="Arial"/>
                <w:sz w:val="20"/>
              </w:rPr>
              <w:t>https://goeg.at/en</w:t>
            </w:r>
          </w:p>
        </w:tc>
      </w:tr>
      <w:tr w:rsidR="006C1BCB" w14:paraId="6C21B65D" w14:textId="77777777" w:rsidTr="006C1BCB">
        <w:trPr>
          <w:trHeight w:val="340"/>
        </w:trPr>
        <w:tc>
          <w:tcPr>
            <w:tcW w:w="2055" w:type="dxa"/>
            <w:tcBorders>
              <w:right w:val="single" w:sz="4" w:space="0" w:color="auto"/>
            </w:tcBorders>
          </w:tcPr>
          <w:p w14:paraId="0DA971F1" w14:textId="77777777" w:rsidR="006C1BCB" w:rsidRDefault="006C1BCB" w:rsidP="00A22F65">
            <w:pPr>
              <w:rPr>
                <w:rFonts w:ascii="Arial" w:hAnsi="Arial"/>
                <w:b/>
                <w:sz w:val="20"/>
              </w:rPr>
            </w:pPr>
            <w:r>
              <w:rPr>
                <w:rFonts w:ascii="Arial" w:hAnsi="Arial"/>
                <w:b/>
                <w:sz w:val="20"/>
              </w:rPr>
              <w:t>Country</w:t>
            </w:r>
          </w:p>
        </w:tc>
        <w:tc>
          <w:tcPr>
            <w:tcW w:w="3118" w:type="dxa"/>
            <w:tcBorders>
              <w:top w:val="single" w:sz="4" w:space="0" w:color="auto"/>
              <w:left w:val="single" w:sz="4" w:space="0" w:color="auto"/>
              <w:bottom w:val="single" w:sz="4" w:space="0" w:color="auto"/>
              <w:right w:val="single" w:sz="4" w:space="0" w:color="auto"/>
            </w:tcBorders>
          </w:tcPr>
          <w:p w14:paraId="3884F46E" w14:textId="6809474D" w:rsidR="006C1BCB" w:rsidRPr="007E7CC0" w:rsidRDefault="00D62D72" w:rsidP="00744E7C">
            <w:pPr>
              <w:rPr>
                <w:rFonts w:ascii="Arial" w:hAnsi="Arial"/>
                <w:sz w:val="20"/>
              </w:rPr>
            </w:pPr>
            <w:r>
              <w:rPr>
                <w:rFonts w:ascii="Arial" w:hAnsi="Arial"/>
                <w:sz w:val="20"/>
              </w:rPr>
              <w:t>Austria</w:t>
            </w:r>
          </w:p>
        </w:tc>
        <w:tc>
          <w:tcPr>
            <w:tcW w:w="1276" w:type="dxa"/>
            <w:tcBorders>
              <w:left w:val="single" w:sz="4" w:space="0" w:color="auto"/>
            </w:tcBorders>
          </w:tcPr>
          <w:p w14:paraId="5FA1FD8B" w14:textId="77777777" w:rsidR="006C1BCB" w:rsidRDefault="006C1BCB" w:rsidP="00A22F65">
            <w:pPr>
              <w:rPr>
                <w:rFonts w:ascii="Arial" w:hAnsi="Arial"/>
                <w:b/>
                <w:sz w:val="20"/>
              </w:rPr>
            </w:pPr>
          </w:p>
        </w:tc>
        <w:tc>
          <w:tcPr>
            <w:tcW w:w="2977" w:type="dxa"/>
            <w:tcBorders>
              <w:top w:val="single" w:sz="4" w:space="0" w:color="auto"/>
              <w:left w:val="nil"/>
            </w:tcBorders>
          </w:tcPr>
          <w:p w14:paraId="6488B8AD" w14:textId="77777777" w:rsidR="006C1BCB" w:rsidRDefault="006C1BCB" w:rsidP="00744E7C">
            <w:pPr>
              <w:rPr>
                <w:rFonts w:ascii="Arial" w:hAnsi="Arial"/>
                <w:color w:val="FF0000"/>
                <w:sz w:val="20"/>
              </w:rPr>
            </w:pPr>
          </w:p>
        </w:tc>
      </w:tr>
    </w:tbl>
    <w:p w14:paraId="645DEEBE" w14:textId="77777777" w:rsidR="004710FF" w:rsidRDefault="004710FF" w:rsidP="00744E7C"/>
    <w:tbl>
      <w:tblPr>
        <w:tblW w:w="2590" w:type="dxa"/>
        <w:tblLayout w:type="fixed"/>
        <w:tblCellMar>
          <w:left w:w="70" w:type="dxa"/>
          <w:right w:w="70" w:type="dxa"/>
        </w:tblCellMar>
        <w:tblLook w:val="0000" w:firstRow="0" w:lastRow="0" w:firstColumn="0" w:lastColumn="0" w:noHBand="0" w:noVBand="0"/>
      </w:tblPr>
      <w:tblGrid>
        <w:gridCol w:w="2590"/>
      </w:tblGrid>
      <w:tr w:rsidR="004710FF" w14:paraId="541794DA" w14:textId="77777777" w:rsidTr="004710FF">
        <w:trPr>
          <w:trHeight w:val="301"/>
        </w:trPr>
        <w:tc>
          <w:tcPr>
            <w:tcW w:w="2590" w:type="dxa"/>
            <w:tcBorders>
              <w:top w:val="single" w:sz="4" w:space="0" w:color="auto"/>
              <w:left w:val="single" w:sz="4" w:space="0" w:color="auto"/>
              <w:bottom w:val="single" w:sz="4" w:space="0" w:color="auto"/>
              <w:right w:val="single" w:sz="4" w:space="0" w:color="auto"/>
            </w:tcBorders>
          </w:tcPr>
          <w:p w14:paraId="029CCAAA" w14:textId="77777777" w:rsidR="004710FF" w:rsidRDefault="004710FF" w:rsidP="00311578">
            <w:pPr>
              <w:rPr>
                <w:rFonts w:ascii="Arial" w:hAnsi="Arial"/>
                <w:color w:val="FF0000"/>
              </w:rPr>
            </w:pPr>
            <w:r>
              <w:rPr>
                <w:rFonts w:ascii="Arial" w:hAnsi="Arial"/>
                <w:b/>
              </w:rPr>
              <w:t>Organisation type</w:t>
            </w:r>
          </w:p>
        </w:tc>
      </w:tr>
    </w:tbl>
    <w:p w14:paraId="27B658C6" w14:textId="77777777" w:rsidR="004710FF" w:rsidRDefault="004710FF" w:rsidP="00744E7C"/>
    <w:tbl>
      <w:tblPr>
        <w:tblW w:w="0" w:type="auto"/>
        <w:tblInd w:w="-72" w:type="dxa"/>
        <w:tblLayout w:type="fixed"/>
        <w:tblCellMar>
          <w:left w:w="70" w:type="dxa"/>
          <w:right w:w="70" w:type="dxa"/>
        </w:tblCellMar>
        <w:tblLook w:val="0000" w:firstRow="0" w:lastRow="0" w:firstColumn="0" w:lastColumn="0" w:noHBand="0" w:noVBand="0"/>
      </w:tblPr>
      <w:tblGrid>
        <w:gridCol w:w="1488"/>
        <w:gridCol w:w="3260"/>
        <w:gridCol w:w="2552"/>
        <w:gridCol w:w="2409"/>
      </w:tblGrid>
      <w:tr w:rsidR="004710FF" w14:paraId="77119143" w14:textId="77777777" w:rsidTr="00311578">
        <w:trPr>
          <w:trHeight w:val="662"/>
        </w:trPr>
        <w:tc>
          <w:tcPr>
            <w:tcW w:w="1488" w:type="dxa"/>
            <w:tcBorders>
              <w:top w:val="single" w:sz="4" w:space="0" w:color="auto"/>
              <w:left w:val="single" w:sz="4" w:space="0" w:color="auto"/>
              <w:bottom w:val="single" w:sz="4" w:space="0" w:color="auto"/>
            </w:tcBorders>
          </w:tcPr>
          <w:p w14:paraId="19786BCA" w14:textId="77777777" w:rsidR="004710FF" w:rsidRDefault="004710FF" w:rsidP="00311578">
            <w:pPr>
              <w:rPr>
                <w:rFonts w:ascii="Arial" w:hAnsi="Arial"/>
                <w:b/>
                <w:sz w:val="20"/>
              </w:rPr>
            </w:pPr>
            <w:r>
              <w:rPr>
                <w:rFonts w:ascii="Arial" w:hAnsi="Arial"/>
                <w:b/>
                <w:sz w:val="20"/>
              </w:rPr>
              <w:t>Research organisation type</w:t>
            </w:r>
          </w:p>
        </w:tc>
        <w:tc>
          <w:tcPr>
            <w:tcW w:w="3260" w:type="dxa"/>
            <w:tcBorders>
              <w:top w:val="single" w:sz="4" w:space="0" w:color="auto"/>
              <w:left w:val="single" w:sz="4" w:space="0" w:color="auto"/>
              <w:bottom w:val="single" w:sz="4" w:space="0" w:color="auto"/>
            </w:tcBorders>
          </w:tcPr>
          <w:p w14:paraId="3BCBDF47" w14:textId="77777777" w:rsidR="004710FF" w:rsidRDefault="004710FF" w:rsidP="00311578">
            <w:pPr>
              <w:rPr>
                <w:rFonts w:ascii="Arial" w:hAnsi="Arial"/>
                <w:color w:val="FF0000"/>
                <w:sz w:val="16"/>
              </w:rPr>
            </w:pPr>
          </w:p>
          <w:p w14:paraId="174177CB" w14:textId="0306588F" w:rsidR="004710FF" w:rsidRDefault="00936E23" w:rsidP="00311578">
            <w:pPr>
              <w:rPr>
                <w:rFonts w:ascii="Arial" w:hAnsi="Arial"/>
                <w:sz w:val="20"/>
              </w:rPr>
            </w:pPr>
            <w:r>
              <w:rPr>
                <w:rFonts w:ascii="Arial" w:hAnsi="Arial"/>
                <w:color w:val="FF0000"/>
                <w:sz w:val="16"/>
              </w:rPr>
              <w:t>X</w:t>
            </w:r>
            <w:r w:rsidR="004710FF">
              <w:rPr>
                <w:rFonts w:ascii="Arial" w:hAnsi="Arial"/>
                <w:color w:val="FF0000"/>
                <w:sz w:val="16"/>
              </w:rPr>
              <w:t xml:space="preserve"> </w:t>
            </w:r>
            <w:r w:rsidR="004710FF">
              <w:rPr>
                <w:rFonts w:ascii="Arial" w:hAnsi="Arial"/>
                <w:sz w:val="20"/>
              </w:rPr>
              <w:t>Research Organisation</w:t>
            </w:r>
          </w:p>
          <w:p w14:paraId="459D67C9" w14:textId="77777777" w:rsidR="00065E85" w:rsidRDefault="00065E85" w:rsidP="00311578">
            <w:pPr>
              <w:rPr>
                <w:rFonts w:ascii="Arial" w:hAnsi="Arial"/>
                <w:sz w:val="20"/>
              </w:rPr>
            </w:pPr>
          </w:p>
          <w:p w14:paraId="42A356F9" w14:textId="77777777" w:rsidR="00065E85" w:rsidRDefault="00EB691A" w:rsidP="00065E85">
            <w:pPr>
              <w:rPr>
                <w:rFonts w:ascii="Arial" w:hAnsi="Arial"/>
                <w:sz w:val="20"/>
              </w:rPr>
            </w:pPr>
            <w:r>
              <w:rPr>
                <w:rFonts w:ascii="Arial" w:hAnsi="Arial"/>
                <w:color w:val="FF0000"/>
                <w:sz w:val="16"/>
              </w:rPr>
              <w:fldChar w:fldCharType="begin">
                <w:ffData>
                  <w:name w:val="Kontrollkästchen1"/>
                  <w:enabled/>
                  <w:calcOnExit w:val="0"/>
                  <w:checkBox>
                    <w:sizeAuto/>
                    <w:default w:val="0"/>
                  </w:checkBox>
                </w:ffData>
              </w:fldChar>
            </w:r>
            <w:r>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Pr>
                <w:rFonts w:ascii="Arial" w:hAnsi="Arial"/>
                <w:color w:val="FF0000"/>
                <w:sz w:val="16"/>
              </w:rPr>
              <w:fldChar w:fldCharType="end"/>
            </w:r>
            <w:r>
              <w:rPr>
                <w:rFonts w:ascii="Arial" w:hAnsi="Arial"/>
                <w:sz w:val="20"/>
              </w:rPr>
              <w:t xml:space="preserve"> </w:t>
            </w:r>
            <w:r w:rsidR="00065E85">
              <w:rPr>
                <w:rFonts w:ascii="Arial" w:hAnsi="Arial"/>
                <w:sz w:val="20"/>
              </w:rPr>
              <w:t xml:space="preserve"> University</w:t>
            </w:r>
          </w:p>
          <w:p w14:paraId="0F4C56D7" w14:textId="77777777" w:rsidR="004710FF" w:rsidRDefault="004710FF" w:rsidP="00311578">
            <w:pPr>
              <w:rPr>
                <w:rFonts w:ascii="Arial" w:hAnsi="Arial"/>
                <w:sz w:val="20"/>
              </w:rPr>
            </w:pPr>
          </w:p>
          <w:p w14:paraId="7EAC3B69" w14:textId="77777777" w:rsidR="004710FF" w:rsidRDefault="004710FF" w:rsidP="00311578">
            <w:pPr>
              <w:rPr>
                <w:rFonts w:ascii="Arial" w:hAnsi="Arial"/>
                <w:sz w:val="20"/>
              </w:rPr>
            </w:pPr>
            <w:r>
              <w:rPr>
                <w:rFonts w:ascii="Arial" w:hAnsi="Arial"/>
                <w:color w:val="FF0000"/>
                <w:sz w:val="16"/>
              </w:rPr>
              <w:fldChar w:fldCharType="begin">
                <w:ffData>
                  <w:name w:val="Kontrollkästchen1"/>
                  <w:enabled/>
                  <w:calcOnExit w:val="0"/>
                  <w:checkBox>
                    <w:sizeAuto/>
                    <w:default w:val="0"/>
                  </w:checkBox>
                </w:ffData>
              </w:fldChar>
            </w:r>
            <w:r>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Pr>
                <w:rFonts w:ascii="Arial" w:hAnsi="Arial"/>
                <w:color w:val="FF0000"/>
                <w:sz w:val="16"/>
              </w:rPr>
              <w:fldChar w:fldCharType="end"/>
            </w:r>
            <w:r>
              <w:rPr>
                <w:rFonts w:ascii="Arial" w:hAnsi="Arial"/>
                <w:sz w:val="20"/>
              </w:rPr>
              <w:t xml:space="preserve"> Company</w:t>
            </w:r>
          </w:p>
          <w:p w14:paraId="30702C06" w14:textId="77777777" w:rsidR="004710FF" w:rsidRDefault="004710FF" w:rsidP="00311578">
            <w:pPr>
              <w:rPr>
                <w:rFonts w:ascii="Arial" w:hAnsi="Arial"/>
                <w:sz w:val="20"/>
              </w:rPr>
            </w:pPr>
          </w:p>
          <w:p w14:paraId="5A55A5D7" w14:textId="77777777" w:rsidR="004710FF" w:rsidRDefault="004710FF" w:rsidP="00311578">
            <w:pPr>
              <w:rPr>
                <w:rFonts w:ascii="Arial" w:hAnsi="Arial"/>
                <w:color w:val="FF0000"/>
                <w:sz w:val="16"/>
              </w:rPr>
            </w:pPr>
            <w:r>
              <w:rPr>
                <w:rFonts w:ascii="Arial" w:hAnsi="Arial"/>
                <w:color w:val="FF0000"/>
                <w:sz w:val="16"/>
              </w:rPr>
              <w:fldChar w:fldCharType="begin">
                <w:ffData>
                  <w:name w:val="Kontrollkästchen1"/>
                  <w:enabled/>
                  <w:calcOnExit w:val="0"/>
                  <w:checkBox>
                    <w:sizeAuto/>
                    <w:default w:val="0"/>
                  </w:checkBox>
                </w:ffData>
              </w:fldChar>
            </w:r>
            <w:r>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Pr>
                <w:rFonts w:ascii="Arial" w:hAnsi="Arial"/>
                <w:color w:val="FF0000"/>
                <w:sz w:val="16"/>
              </w:rPr>
              <w:fldChar w:fldCharType="end"/>
            </w:r>
            <w:r>
              <w:rPr>
                <w:rFonts w:ascii="Arial" w:hAnsi="Arial"/>
                <w:color w:val="FF0000"/>
                <w:sz w:val="16"/>
              </w:rPr>
              <w:t xml:space="preserve"> </w:t>
            </w:r>
            <w:r>
              <w:rPr>
                <w:rFonts w:ascii="Arial" w:hAnsi="Arial"/>
                <w:sz w:val="20"/>
              </w:rPr>
              <w:t>Other</w:t>
            </w:r>
            <w:r>
              <w:rPr>
                <w:rFonts w:ascii="Arial" w:hAnsi="Arial"/>
                <w:sz w:val="16"/>
              </w:rPr>
              <w:t xml:space="preserve">  </w:t>
            </w:r>
          </w:p>
        </w:tc>
        <w:tc>
          <w:tcPr>
            <w:tcW w:w="2552" w:type="dxa"/>
            <w:tcBorders>
              <w:top w:val="single" w:sz="4" w:space="0" w:color="auto"/>
              <w:left w:val="single" w:sz="4" w:space="0" w:color="auto"/>
              <w:bottom w:val="single" w:sz="4" w:space="0" w:color="auto"/>
              <w:right w:val="single" w:sz="4" w:space="0" w:color="auto"/>
            </w:tcBorders>
          </w:tcPr>
          <w:p w14:paraId="22C803C5" w14:textId="77777777" w:rsidR="004710FF" w:rsidRDefault="004710FF" w:rsidP="00311578">
            <w:pPr>
              <w:rPr>
                <w:rFonts w:ascii="Arial" w:hAnsi="Arial"/>
                <w:b/>
                <w:sz w:val="20"/>
              </w:rPr>
            </w:pPr>
            <w:r>
              <w:rPr>
                <w:rFonts w:ascii="Arial" w:hAnsi="Arial"/>
                <w:b/>
                <w:sz w:val="20"/>
              </w:rPr>
              <w:t>Is your company a Small and Medium Sized Enterprise</w:t>
            </w:r>
            <w:r w:rsidR="00C47A08">
              <w:rPr>
                <w:rFonts w:ascii="Arial" w:hAnsi="Arial"/>
                <w:b/>
                <w:sz w:val="20"/>
              </w:rPr>
              <w:t xml:space="preserve"> (SME*</w:t>
            </w:r>
            <w:r>
              <w:rPr>
                <w:rFonts w:ascii="Arial" w:hAnsi="Arial"/>
                <w:b/>
                <w:sz w:val="20"/>
              </w:rPr>
              <w:t>)?</w:t>
            </w:r>
          </w:p>
          <w:p w14:paraId="6E456E29" w14:textId="77777777" w:rsidR="004710FF" w:rsidRDefault="004710FF" w:rsidP="00311578">
            <w:pPr>
              <w:rPr>
                <w:rFonts w:ascii="Arial" w:hAnsi="Arial"/>
                <w:b/>
                <w:sz w:val="20"/>
              </w:rPr>
            </w:pPr>
          </w:p>
          <w:p w14:paraId="78A013AD" w14:textId="77777777" w:rsidR="004710FF" w:rsidRDefault="004710FF" w:rsidP="00311578">
            <w:pPr>
              <w:rPr>
                <w:rFonts w:ascii="Arial" w:hAnsi="Arial"/>
                <w:b/>
                <w:sz w:val="20"/>
              </w:rPr>
            </w:pPr>
            <w:r>
              <w:rPr>
                <w:rFonts w:ascii="Arial" w:hAnsi="Arial"/>
                <w:b/>
                <w:sz w:val="20"/>
              </w:rPr>
              <w:t>Number of employees:</w:t>
            </w:r>
          </w:p>
          <w:p w14:paraId="301FCC8F" w14:textId="176D8D7E" w:rsidR="004710FF" w:rsidRDefault="00BF1FC4" w:rsidP="00311578">
            <w:pPr>
              <w:rPr>
                <w:rFonts w:ascii="Arial" w:hAnsi="Arial"/>
                <w:b/>
                <w:sz w:val="20"/>
              </w:rPr>
            </w:pPr>
            <w:r>
              <w:rPr>
                <w:rFonts w:ascii="Arial" w:hAnsi="Arial"/>
                <w:b/>
                <w:sz w:val="20"/>
              </w:rPr>
              <w:t>392</w:t>
            </w:r>
          </w:p>
        </w:tc>
        <w:tc>
          <w:tcPr>
            <w:tcW w:w="2409" w:type="dxa"/>
            <w:tcBorders>
              <w:top w:val="single" w:sz="4" w:space="0" w:color="auto"/>
              <w:left w:val="nil"/>
              <w:bottom w:val="single" w:sz="4" w:space="0" w:color="auto"/>
              <w:right w:val="single" w:sz="4" w:space="0" w:color="auto"/>
            </w:tcBorders>
          </w:tcPr>
          <w:p w14:paraId="4EF75567" w14:textId="77777777" w:rsidR="004710FF" w:rsidRDefault="004710FF" w:rsidP="00311578">
            <w:pPr>
              <w:rPr>
                <w:rFonts w:ascii="Arial" w:hAnsi="Arial"/>
                <w:color w:val="FF0000"/>
                <w:sz w:val="16"/>
              </w:rPr>
            </w:pPr>
          </w:p>
          <w:p w14:paraId="019426E4" w14:textId="77777777" w:rsidR="004710FF" w:rsidRDefault="004710FF" w:rsidP="00311578">
            <w:pPr>
              <w:rPr>
                <w:rFonts w:ascii="Arial" w:hAnsi="Arial"/>
                <w:color w:val="FF0000"/>
                <w:sz w:val="16"/>
              </w:rPr>
            </w:pPr>
          </w:p>
          <w:p w14:paraId="2BA49D78" w14:textId="39EC49ED" w:rsidR="004710FF" w:rsidRDefault="004710FF" w:rsidP="00311578">
            <w:pPr>
              <w:rPr>
                <w:rFonts w:ascii="Arial" w:hAnsi="Arial"/>
                <w:sz w:val="16"/>
              </w:rPr>
            </w:pPr>
            <w:r>
              <w:rPr>
                <w:rFonts w:ascii="Arial" w:hAnsi="Arial"/>
                <w:color w:val="FF0000"/>
                <w:sz w:val="16"/>
              </w:rPr>
              <w:fldChar w:fldCharType="begin">
                <w:ffData>
                  <w:name w:val="Kontrollkästchen1"/>
                  <w:enabled/>
                  <w:calcOnExit w:val="0"/>
                  <w:checkBox>
                    <w:sizeAuto/>
                    <w:default w:val="0"/>
                  </w:checkBox>
                </w:ffData>
              </w:fldChar>
            </w:r>
            <w:r>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Pr>
                <w:rFonts w:ascii="Arial" w:hAnsi="Arial"/>
                <w:color w:val="FF0000"/>
                <w:sz w:val="16"/>
              </w:rPr>
              <w:fldChar w:fldCharType="end"/>
            </w:r>
            <w:r>
              <w:rPr>
                <w:rFonts w:ascii="Arial" w:hAnsi="Arial"/>
                <w:color w:val="FF0000"/>
                <w:sz w:val="16"/>
              </w:rPr>
              <w:t xml:space="preserve"> </w:t>
            </w:r>
            <w:proofErr w:type="gramStart"/>
            <w:r>
              <w:rPr>
                <w:rFonts w:ascii="Arial" w:hAnsi="Arial"/>
                <w:sz w:val="20"/>
              </w:rPr>
              <w:t>YES</w:t>
            </w:r>
            <w:proofErr w:type="gramEnd"/>
            <w:r w:rsidR="00EB691A">
              <w:rPr>
                <w:rFonts w:ascii="Arial" w:hAnsi="Arial"/>
                <w:sz w:val="16"/>
              </w:rPr>
              <w:t xml:space="preserve">            </w:t>
            </w:r>
            <w:r>
              <w:rPr>
                <w:rFonts w:ascii="Arial" w:hAnsi="Arial"/>
                <w:sz w:val="16"/>
              </w:rPr>
              <w:t xml:space="preserve">     </w:t>
            </w:r>
            <w:r w:rsidR="00EB691A">
              <w:rPr>
                <w:rFonts w:ascii="Arial" w:hAnsi="Arial"/>
                <w:sz w:val="20"/>
              </w:rPr>
              <w:t xml:space="preserve"> </w:t>
            </w:r>
            <w:r w:rsidR="009C66A1">
              <w:rPr>
                <w:rFonts w:ascii="Arial" w:hAnsi="Arial"/>
                <w:color w:val="FF0000"/>
                <w:sz w:val="16"/>
              </w:rPr>
              <w:t>X</w:t>
            </w:r>
            <w:r w:rsidR="00A41347">
              <w:rPr>
                <w:rFonts w:ascii="Arial" w:hAnsi="Arial"/>
                <w:color w:val="FF0000"/>
                <w:sz w:val="16"/>
              </w:rPr>
              <w:t xml:space="preserve"> </w:t>
            </w:r>
            <w:r w:rsidRPr="00936E23">
              <w:rPr>
                <w:rFonts w:ascii="Arial" w:hAnsi="Arial"/>
                <w:sz w:val="20"/>
              </w:rPr>
              <w:t>NO</w:t>
            </w:r>
            <w:r>
              <w:rPr>
                <w:rFonts w:ascii="Arial" w:hAnsi="Arial"/>
                <w:sz w:val="16"/>
              </w:rPr>
              <w:t xml:space="preserve"> </w:t>
            </w:r>
          </w:p>
          <w:p w14:paraId="6539D79D" w14:textId="77777777" w:rsidR="004710FF" w:rsidRDefault="004710FF" w:rsidP="00311578">
            <w:pPr>
              <w:rPr>
                <w:rFonts w:ascii="Arial" w:hAnsi="Arial"/>
                <w:color w:val="FF0000"/>
                <w:sz w:val="16"/>
              </w:rPr>
            </w:pPr>
          </w:p>
        </w:tc>
      </w:tr>
    </w:tbl>
    <w:p w14:paraId="77FEBD29" w14:textId="77777777" w:rsidR="004710FF" w:rsidRDefault="004710FF" w:rsidP="00744E7C"/>
    <w:p w14:paraId="02ABB79F" w14:textId="77777777" w:rsidR="004710FF" w:rsidRDefault="004710FF" w:rsidP="004710FF">
      <w:pPr>
        <w:autoSpaceDE w:val="0"/>
        <w:autoSpaceDN w:val="0"/>
        <w:adjustRightInd w:val="0"/>
        <w:rPr>
          <w:rFonts w:ascii="Arial" w:hAnsi="Arial" w:cs="Arial"/>
          <w:iCs/>
          <w:color w:val="000000"/>
          <w:sz w:val="20"/>
        </w:rPr>
      </w:pPr>
      <w:r>
        <w:rPr>
          <w:rFonts w:ascii="Arial" w:hAnsi="Arial" w:cs="Arial"/>
          <w:iCs/>
          <w:color w:val="000000"/>
          <w:sz w:val="20"/>
        </w:rPr>
        <w:t>Your enterprise is an SME if:</w:t>
      </w:r>
    </w:p>
    <w:p w14:paraId="10B00DA1" w14:textId="77777777" w:rsidR="004710FF" w:rsidRDefault="004710FF" w:rsidP="004710FF">
      <w:pPr>
        <w:autoSpaceDE w:val="0"/>
        <w:autoSpaceDN w:val="0"/>
        <w:adjustRightInd w:val="0"/>
        <w:rPr>
          <w:rFonts w:ascii="Arial" w:hAnsi="Arial" w:cs="Arial"/>
          <w:b/>
          <w:bCs/>
          <w:iCs/>
          <w:color w:val="000000"/>
          <w:sz w:val="18"/>
          <w:szCs w:val="18"/>
        </w:rPr>
      </w:pPr>
      <w:r>
        <w:rPr>
          <w:rFonts w:ascii="Arial" w:hAnsi="Arial" w:cs="Arial"/>
          <w:iCs/>
          <w:color w:val="000000"/>
          <w:sz w:val="18"/>
          <w:szCs w:val="18"/>
        </w:rPr>
        <w:t xml:space="preserve">- it is engaged in </w:t>
      </w:r>
      <w:r>
        <w:rPr>
          <w:rFonts w:ascii="Arial" w:hAnsi="Arial" w:cs="Arial"/>
          <w:b/>
          <w:bCs/>
          <w:iCs/>
          <w:color w:val="000000"/>
          <w:sz w:val="18"/>
          <w:szCs w:val="18"/>
        </w:rPr>
        <w:t>economic activity</w:t>
      </w:r>
    </w:p>
    <w:p w14:paraId="4D079C2D" w14:textId="77777777" w:rsidR="004710FF" w:rsidRDefault="004710FF" w:rsidP="004710FF">
      <w:pPr>
        <w:autoSpaceDE w:val="0"/>
        <w:autoSpaceDN w:val="0"/>
        <w:adjustRightInd w:val="0"/>
        <w:rPr>
          <w:rFonts w:ascii="Arial" w:hAnsi="Arial" w:cs="Arial"/>
          <w:b/>
          <w:bCs/>
          <w:iCs/>
          <w:color w:val="000000"/>
          <w:sz w:val="18"/>
          <w:szCs w:val="18"/>
        </w:rPr>
      </w:pPr>
      <w:r>
        <w:rPr>
          <w:rFonts w:ascii="Arial" w:hAnsi="Arial" w:cs="Arial"/>
          <w:iCs/>
          <w:color w:val="000000"/>
          <w:sz w:val="18"/>
          <w:szCs w:val="18"/>
        </w:rPr>
        <w:t xml:space="preserve">- it has </w:t>
      </w:r>
      <w:r>
        <w:rPr>
          <w:rFonts w:ascii="Arial" w:hAnsi="Arial" w:cs="Arial"/>
          <w:b/>
          <w:bCs/>
          <w:iCs/>
          <w:color w:val="000000"/>
          <w:sz w:val="18"/>
          <w:szCs w:val="18"/>
        </w:rPr>
        <w:t>less than 250 employees</w:t>
      </w:r>
    </w:p>
    <w:p w14:paraId="37FF4E27" w14:textId="77777777" w:rsidR="004710FF" w:rsidRDefault="004710FF" w:rsidP="004710FF">
      <w:pPr>
        <w:autoSpaceDE w:val="0"/>
        <w:autoSpaceDN w:val="0"/>
        <w:adjustRightInd w:val="0"/>
        <w:rPr>
          <w:rFonts w:ascii="Arial" w:hAnsi="Arial" w:cs="Arial"/>
          <w:b/>
          <w:bCs/>
          <w:iCs/>
          <w:color w:val="000000"/>
          <w:sz w:val="18"/>
          <w:szCs w:val="18"/>
        </w:rPr>
      </w:pPr>
      <w:r>
        <w:rPr>
          <w:rFonts w:ascii="Arial" w:hAnsi="Arial" w:cs="Arial"/>
          <w:iCs/>
          <w:color w:val="000000"/>
          <w:sz w:val="18"/>
          <w:szCs w:val="18"/>
        </w:rPr>
        <w:t xml:space="preserve">- it has either an </w:t>
      </w:r>
      <w:r>
        <w:rPr>
          <w:rFonts w:ascii="Arial" w:hAnsi="Arial" w:cs="Arial"/>
          <w:b/>
          <w:bCs/>
          <w:iCs/>
          <w:color w:val="000000"/>
          <w:sz w:val="18"/>
          <w:szCs w:val="18"/>
        </w:rPr>
        <w:t>annual turnover not exceeding €50M</w:t>
      </w:r>
      <w:r>
        <w:rPr>
          <w:rFonts w:ascii="Arial" w:hAnsi="Arial" w:cs="Arial"/>
          <w:iCs/>
          <w:color w:val="000000"/>
          <w:sz w:val="18"/>
          <w:szCs w:val="18"/>
        </w:rPr>
        <w:t xml:space="preserve">, </w:t>
      </w:r>
      <w:r>
        <w:rPr>
          <w:rFonts w:ascii="Arial" w:hAnsi="Arial" w:cs="Arial"/>
          <w:b/>
          <w:bCs/>
          <w:iCs/>
          <w:color w:val="000000"/>
          <w:sz w:val="18"/>
          <w:szCs w:val="18"/>
        </w:rPr>
        <w:t xml:space="preserve">or </w:t>
      </w:r>
      <w:proofErr w:type="gramStart"/>
      <w:r>
        <w:rPr>
          <w:rFonts w:ascii="Arial" w:hAnsi="Arial" w:cs="Arial"/>
          <w:b/>
          <w:bCs/>
          <w:iCs/>
          <w:color w:val="000000"/>
          <w:sz w:val="18"/>
          <w:szCs w:val="18"/>
        </w:rPr>
        <w:t>an</w:t>
      </w:r>
      <w:proofErr w:type="gramEnd"/>
      <w:r>
        <w:rPr>
          <w:rFonts w:ascii="Arial" w:hAnsi="Arial" w:cs="Arial"/>
          <w:b/>
          <w:bCs/>
          <w:iCs/>
          <w:color w:val="000000"/>
          <w:sz w:val="18"/>
          <w:szCs w:val="18"/>
        </w:rPr>
        <w:t xml:space="preserve"> balance sheet total not exceeding €43M</w:t>
      </w:r>
    </w:p>
    <w:p w14:paraId="586605E8" w14:textId="77777777" w:rsidR="004710FF" w:rsidRDefault="004710FF" w:rsidP="004710FF">
      <w:pPr>
        <w:autoSpaceDE w:val="0"/>
        <w:autoSpaceDN w:val="0"/>
        <w:adjustRightInd w:val="0"/>
        <w:rPr>
          <w:rFonts w:ascii="Arial" w:hAnsi="Arial" w:cs="Arial"/>
          <w:b/>
          <w:bCs/>
          <w:iCs/>
          <w:color w:val="000000"/>
          <w:sz w:val="18"/>
          <w:szCs w:val="18"/>
        </w:rPr>
      </w:pPr>
      <w:r>
        <w:rPr>
          <w:rFonts w:ascii="Arial" w:hAnsi="Arial" w:cs="Arial"/>
          <w:iCs/>
          <w:color w:val="000000"/>
          <w:sz w:val="18"/>
          <w:szCs w:val="18"/>
        </w:rPr>
        <w:t xml:space="preserve">- it is </w:t>
      </w:r>
      <w:r>
        <w:rPr>
          <w:rFonts w:ascii="Arial" w:hAnsi="Arial" w:cs="Arial"/>
          <w:b/>
          <w:bCs/>
          <w:iCs/>
          <w:color w:val="000000"/>
          <w:sz w:val="18"/>
          <w:szCs w:val="18"/>
        </w:rPr>
        <w:t>autonomous</w:t>
      </w:r>
    </w:p>
    <w:p w14:paraId="5CFD8A05" w14:textId="77777777" w:rsidR="004710FF" w:rsidRDefault="004710FF" w:rsidP="00B372DE">
      <w:pPr>
        <w:autoSpaceDE w:val="0"/>
        <w:autoSpaceDN w:val="0"/>
        <w:adjustRightInd w:val="0"/>
      </w:pPr>
      <w:r>
        <w:rPr>
          <w:rFonts w:ascii="Helv" w:hAnsi="Helv" w:cs="Helv"/>
          <w:i/>
          <w:iCs/>
          <w:color w:val="000000"/>
          <w:sz w:val="20"/>
        </w:rPr>
        <w:t>For the definition of SMEs, look at:</w:t>
      </w:r>
      <w:r>
        <w:rPr>
          <w:rFonts w:ascii="Helv" w:hAnsi="Helv" w:cs="Helv"/>
          <w:iCs/>
          <w:color w:val="000000"/>
          <w:sz w:val="20"/>
        </w:rPr>
        <w:t xml:space="preserve"> </w:t>
      </w:r>
      <w:hyperlink r:id="rId11" w:history="1">
        <w:r w:rsidR="00B372DE" w:rsidRPr="005F3742">
          <w:rPr>
            <w:rStyle w:val="Hyperlink"/>
            <w:rFonts w:ascii="Helv" w:hAnsi="Helv" w:cs="Helv"/>
            <w:i/>
            <w:iCs/>
            <w:sz w:val="20"/>
          </w:rPr>
          <w:t>http://ec.europa.eu/growth/smes/business-friendly-environment/sme-definition_en</w:t>
        </w:r>
      </w:hyperlink>
      <w:r w:rsidR="00B372DE">
        <w:rPr>
          <w:rFonts w:ascii="Helv" w:hAnsi="Helv" w:cs="Helv"/>
          <w:i/>
          <w:iCs/>
          <w:color w:val="000000"/>
          <w:sz w:val="20"/>
        </w:rPr>
        <w:t xml:space="preserve"> </w:t>
      </w:r>
    </w:p>
    <w:p w14:paraId="05A4BB82" w14:textId="77777777" w:rsidR="004710FF" w:rsidRDefault="004710FF" w:rsidP="00744E7C"/>
    <w:tbl>
      <w:tblPr>
        <w:tblW w:w="0" w:type="auto"/>
        <w:tblInd w:w="-72" w:type="dxa"/>
        <w:tblLayout w:type="fixed"/>
        <w:tblCellMar>
          <w:left w:w="70" w:type="dxa"/>
          <w:right w:w="70" w:type="dxa"/>
        </w:tblCellMar>
        <w:tblLook w:val="0000" w:firstRow="0" w:lastRow="0" w:firstColumn="0" w:lastColumn="0" w:noHBand="0" w:noVBand="0"/>
      </w:tblPr>
      <w:tblGrid>
        <w:gridCol w:w="9709"/>
      </w:tblGrid>
      <w:tr w:rsidR="00AA4C1F" w14:paraId="29DF857A" w14:textId="77777777" w:rsidTr="006C1BCB">
        <w:trPr>
          <w:cantSplit/>
          <w:trHeight w:val="605"/>
        </w:trPr>
        <w:tc>
          <w:tcPr>
            <w:tcW w:w="9709" w:type="dxa"/>
            <w:tcBorders>
              <w:top w:val="single" w:sz="4" w:space="0" w:color="auto"/>
              <w:left w:val="single" w:sz="4" w:space="0" w:color="auto"/>
              <w:bottom w:val="single" w:sz="4" w:space="0" w:color="auto"/>
              <w:right w:val="single" w:sz="4" w:space="0" w:color="auto"/>
            </w:tcBorders>
          </w:tcPr>
          <w:p w14:paraId="27F45045" w14:textId="77777777" w:rsidR="00936E23" w:rsidRDefault="00503438" w:rsidP="00BF1FC4">
            <w:pPr>
              <w:rPr>
                <w:rFonts w:ascii="Arial" w:hAnsi="Arial"/>
                <w:b/>
                <w:sz w:val="20"/>
              </w:rPr>
            </w:pPr>
            <w:r>
              <w:rPr>
                <w:rFonts w:ascii="Arial" w:hAnsi="Arial"/>
                <w:b/>
                <w:sz w:val="20"/>
              </w:rPr>
              <w:t xml:space="preserve">Short </w:t>
            </w:r>
            <w:r w:rsidR="006C1BCB">
              <w:rPr>
                <w:rFonts w:ascii="Arial" w:hAnsi="Arial"/>
                <w:b/>
                <w:sz w:val="20"/>
              </w:rPr>
              <w:t>introduction of key areas of institute’s research:</w:t>
            </w:r>
            <w:r w:rsidR="00BF1FC4">
              <w:rPr>
                <w:rFonts w:ascii="Arial" w:hAnsi="Arial"/>
                <w:b/>
                <w:sz w:val="20"/>
              </w:rPr>
              <w:t xml:space="preserve"> </w:t>
            </w:r>
          </w:p>
          <w:p w14:paraId="6588B2B3" w14:textId="77777777" w:rsidR="00AA4C1F" w:rsidRDefault="00AA4C1F" w:rsidP="00A41347">
            <w:pPr>
              <w:rPr>
                <w:rFonts w:ascii="Arial" w:hAnsi="Arial"/>
                <w:sz w:val="16"/>
              </w:rPr>
            </w:pPr>
          </w:p>
          <w:p w14:paraId="50821800" w14:textId="2FC533DB" w:rsidR="00AA6F38" w:rsidRPr="003B1BEB" w:rsidRDefault="00AA6F38" w:rsidP="003B1BEB">
            <w:pPr>
              <w:rPr>
                <w:rFonts w:ascii="Arial" w:hAnsi="Arial"/>
                <w:sz w:val="20"/>
                <w:szCs w:val="24"/>
              </w:rPr>
            </w:pPr>
            <w:r w:rsidRPr="00AA6F38">
              <w:rPr>
                <w:rFonts w:ascii="Arial" w:hAnsi="Arial"/>
                <w:sz w:val="20"/>
                <w:szCs w:val="24"/>
              </w:rPr>
              <w:t>Gesundheit Österreich GmbH (GÖG) is the Austrian National Public Health Institute. Within GÖG, the Department for Cancer Care Coordination supports national cancer control policy, implementation and evaluation activities across the entire cancer continuum, from prevention and early detection to treatment, survivorship and palliative care. The institute works at the interface of research, healthcare practice and policymaking, providing evidence synthesis, monitoring and evaluation frameworks, indicator development, stakeholder engagement, health services research and implementation support.</w:t>
            </w:r>
            <w:r w:rsidR="003B1BEB">
              <w:rPr>
                <w:rFonts w:ascii="Arial" w:hAnsi="Arial"/>
                <w:sz w:val="20"/>
                <w:szCs w:val="24"/>
              </w:rPr>
              <w:t xml:space="preserve"> Together with other departments </w:t>
            </w:r>
            <w:r w:rsidR="0057169D">
              <w:rPr>
                <w:rFonts w:ascii="Arial" w:hAnsi="Arial"/>
                <w:sz w:val="20"/>
                <w:szCs w:val="24"/>
              </w:rPr>
              <w:t xml:space="preserve">(e. g. </w:t>
            </w:r>
            <w:r w:rsidR="003B1BEB">
              <w:rPr>
                <w:rFonts w:ascii="Arial" w:hAnsi="Arial"/>
                <w:sz w:val="20"/>
                <w:szCs w:val="24"/>
              </w:rPr>
              <w:t>Department for Psychosocial Health</w:t>
            </w:r>
            <w:r w:rsidR="0057169D">
              <w:rPr>
                <w:rFonts w:ascii="Arial" w:hAnsi="Arial"/>
                <w:sz w:val="20"/>
                <w:szCs w:val="24"/>
              </w:rPr>
              <w:t>; Department for Digital Health and Data Infrastructure)</w:t>
            </w:r>
            <w:r w:rsidR="003B1BEB">
              <w:rPr>
                <w:rFonts w:ascii="Arial" w:hAnsi="Arial"/>
                <w:sz w:val="20"/>
                <w:szCs w:val="24"/>
              </w:rPr>
              <w:t xml:space="preserve"> we are actively and corroboratively working on EU-funded projects to support the </w:t>
            </w:r>
            <w:r w:rsidR="0057169D">
              <w:rPr>
                <w:rFonts w:ascii="Arial" w:hAnsi="Arial"/>
                <w:sz w:val="20"/>
                <w:szCs w:val="24"/>
              </w:rPr>
              <w:t>wellbeing</w:t>
            </w:r>
            <w:r w:rsidR="003B1BEB">
              <w:rPr>
                <w:rFonts w:ascii="Arial" w:hAnsi="Arial"/>
                <w:sz w:val="20"/>
                <w:szCs w:val="24"/>
              </w:rPr>
              <w:t xml:space="preserve"> of cancer patients.</w:t>
            </w:r>
          </w:p>
        </w:tc>
      </w:tr>
    </w:tbl>
    <w:p w14:paraId="7F106C1D" w14:textId="77777777" w:rsidR="004710FF" w:rsidRDefault="004710FF" w:rsidP="00744E7C"/>
    <w:p w14:paraId="341089B9" w14:textId="77777777" w:rsidR="00AA4C1F" w:rsidRDefault="00AA4C1F" w:rsidP="00744E7C"/>
    <w:tbl>
      <w:tblPr>
        <w:tblW w:w="9648" w:type="dxa"/>
        <w:tblInd w:w="-38" w:type="dxa"/>
        <w:tblLayout w:type="fixed"/>
        <w:tblCellMar>
          <w:left w:w="70" w:type="dxa"/>
          <w:right w:w="70" w:type="dxa"/>
        </w:tblCellMar>
        <w:tblLook w:val="01E0" w:firstRow="1" w:lastRow="1" w:firstColumn="1" w:lastColumn="1" w:noHBand="0" w:noVBand="0"/>
      </w:tblPr>
      <w:tblGrid>
        <w:gridCol w:w="2376"/>
        <w:gridCol w:w="7272"/>
      </w:tblGrid>
      <w:tr w:rsidR="00AA4C1F" w:rsidRPr="005321A2" w14:paraId="05050C22" w14:textId="77777777" w:rsidTr="00FB352E">
        <w:trPr>
          <w:cantSplit/>
          <w:trHeight w:val="1156"/>
        </w:trPr>
        <w:tc>
          <w:tcPr>
            <w:tcW w:w="2376" w:type="dxa"/>
          </w:tcPr>
          <w:p w14:paraId="79805B57" w14:textId="77777777" w:rsidR="00AA4C1F" w:rsidRDefault="00AA4C1F" w:rsidP="00311578">
            <w:pPr>
              <w:rPr>
                <w:rFonts w:ascii="Arial" w:hAnsi="Arial"/>
                <w:b/>
                <w:sz w:val="20"/>
              </w:rPr>
            </w:pPr>
            <w:r>
              <w:rPr>
                <w:rFonts w:ascii="Arial" w:hAnsi="Arial"/>
                <w:b/>
                <w:sz w:val="20"/>
              </w:rPr>
              <w:lastRenderedPageBreak/>
              <w:t>Former participation in an FP European project?</w:t>
            </w:r>
          </w:p>
          <w:p w14:paraId="4C3D1057" w14:textId="77777777" w:rsidR="00AA4C1F" w:rsidRDefault="00AA4C1F" w:rsidP="00311578">
            <w:pPr>
              <w:rPr>
                <w:rFonts w:ascii="Arial" w:hAnsi="Arial"/>
                <w:b/>
                <w:sz w:val="20"/>
              </w:rPr>
            </w:pPr>
          </w:p>
          <w:p w14:paraId="5DA8BDA2" w14:textId="77777777" w:rsidR="00AA4C1F" w:rsidRDefault="00AA4C1F" w:rsidP="00311578">
            <w:pPr>
              <w:rPr>
                <w:rFonts w:ascii="Arial" w:hAnsi="Arial"/>
                <w:b/>
                <w:sz w:val="20"/>
              </w:rPr>
            </w:pPr>
            <w:r>
              <w:rPr>
                <w:rFonts w:ascii="Arial" w:hAnsi="Arial"/>
                <w:b/>
                <w:sz w:val="20"/>
              </w:rPr>
              <w:t>Project title / Acronym:</w:t>
            </w:r>
          </w:p>
          <w:p w14:paraId="2D7FDC80" w14:textId="77777777" w:rsidR="00AA4C1F" w:rsidRDefault="00AA4C1F" w:rsidP="00311578">
            <w:pPr>
              <w:rPr>
                <w:rFonts w:ascii="Arial" w:hAnsi="Arial"/>
                <w:b/>
                <w:sz w:val="20"/>
              </w:rPr>
            </w:pPr>
          </w:p>
          <w:p w14:paraId="1D3ADC84" w14:textId="77777777" w:rsidR="00AA4C1F" w:rsidRDefault="00AA4C1F" w:rsidP="00311578">
            <w:pPr>
              <w:rPr>
                <w:rFonts w:ascii="Arial" w:hAnsi="Arial"/>
                <w:b/>
                <w:sz w:val="20"/>
              </w:rPr>
            </w:pPr>
            <w:r>
              <w:rPr>
                <w:rFonts w:ascii="Arial" w:hAnsi="Arial"/>
                <w:b/>
                <w:sz w:val="20"/>
              </w:rPr>
              <w:t>Activities performed:</w:t>
            </w:r>
          </w:p>
        </w:tc>
        <w:tc>
          <w:tcPr>
            <w:tcW w:w="7272" w:type="dxa"/>
            <w:tcBorders>
              <w:top w:val="single" w:sz="4" w:space="0" w:color="auto"/>
              <w:left w:val="single" w:sz="4" w:space="0" w:color="auto"/>
              <w:bottom w:val="single" w:sz="4" w:space="0" w:color="auto"/>
              <w:right w:val="single" w:sz="4" w:space="0" w:color="auto"/>
            </w:tcBorders>
          </w:tcPr>
          <w:p w14:paraId="762A6866" w14:textId="77777777" w:rsidR="00AA4C1F" w:rsidRDefault="00AA4C1F" w:rsidP="00311578">
            <w:pPr>
              <w:rPr>
                <w:rFonts w:ascii="Arial" w:hAnsi="Arial"/>
                <w:color w:val="FF0000"/>
                <w:sz w:val="20"/>
              </w:rPr>
            </w:pPr>
          </w:p>
          <w:p w14:paraId="53F416F3" w14:textId="2367B9E0" w:rsidR="00AA4C1F" w:rsidRPr="00AA6F38" w:rsidRDefault="003D0636" w:rsidP="00311578">
            <w:pPr>
              <w:rPr>
                <w:rFonts w:ascii="Arial" w:hAnsi="Arial"/>
                <w:sz w:val="20"/>
              </w:rPr>
            </w:pPr>
            <w:proofErr w:type="gramStart"/>
            <w:r w:rsidRPr="003D0636">
              <w:rPr>
                <w:rFonts w:ascii="Arial" w:hAnsi="Arial"/>
                <w:color w:val="FF0000"/>
                <w:sz w:val="16"/>
              </w:rPr>
              <w:t>X</w:t>
            </w:r>
            <w:r w:rsidR="00EB691A" w:rsidRPr="00AA6F38">
              <w:rPr>
                <w:rFonts w:ascii="Arial" w:hAnsi="Arial"/>
                <w:sz w:val="20"/>
              </w:rPr>
              <w:t xml:space="preserve"> </w:t>
            </w:r>
            <w:r w:rsidR="00AA4C1F" w:rsidRPr="00AA6F38">
              <w:rPr>
                <w:rFonts w:ascii="Arial" w:hAnsi="Arial"/>
                <w:sz w:val="20"/>
              </w:rPr>
              <w:t xml:space="preserve"> YES</w:t>
            </w:r>
            <w:proofErr w:type="gramEnd"/>
            <w:r w:rsidR="00AA4C1F" w:rsidRPr="00AA6F38">
              <w:rPr>
                <w:rFonts w:ascii="Arial" w:hAnsi="Arial"/>
                <w:sz w:val="20"/>
              </w:rPr>
              <w:t xml:space="preserve">        </w:t>
            </w:r>
            <w:r w:rsidR="00AA4C1F">
              <w:rPr>
                <w:rFonts w:ascii="Arial" w:hAnsi="Arial"/>
                <w:color w:val="FF0000"/>
                <w:sz w:val="20"/>
              </w:rPr>
              <w:fldChar w:fldCharType="begin">
                <w:ffData>
                  <w:name w:val="Kontrollkästchen1"/>
                  <w:enabled/>
                  <w:calcOnExit w:val="0"/>
                  <w:checkBox>
                    <w:sizeAuto/>
                    <w:default w:val="0"/>
                  </w:checkBox>
                </w:ffData>
              </w:fldChar>
            </w:r>
            <w:r w:rsidR="00AA4C1F" w:rsidRPr="00AA6F38">
              <w:rPr>
                <w:rFonts w:ascii="Arial" w:hAnsi="Arial"/>
                <w:color w:val="FF0000"/>
                <w:sz w:val="20"/>
              </w:rPr>
              <w:instrText xml:space="preserve"> FORMCHECKBOX </w:instrText>
            </w:r>
            <w:r w:rsidR="00000000">
              <w:rPr>
                <w:rFonts w:ascii="Arial" w:hAnsi="Arial"/>
                <w:color w:val="FF0000"/>
                <w:sz w:val="20"/>
              </w:rPr>
            </w:r>
            <w:r w:rsidR="00000000">
              <w:rPr>
                <w:rFonts w:ascii="Arial" w:hAnsi="Arial"/>
                <w:color w:val="FF0000"/>
                <w:sz w:val="20"/>
              </w:rPr>
              <w:fldChar w:fldCharType="separate"/>
            </w:r>
            <w:r w:rsidR="00AA4C1F">
              <w:rPr>
                <w:rFonts w:ascii="Arial" w:hAnsi="Arial"/>
                <w:color w:val="FF0000"/>
                <w:sz w:val="20"/>
              </w:rPr>
              <w:fldChar w:fldCharType="end"/>
            </w:r>
            <w:r w:rsidR="00AA4C1F" w:rsidRPr="00AA6F38">
              <w:rPr>
                <w:rFonts w:ascii="Arial" w:hAnsi="Arial"/>
                <w:sz w:val="20"/>
              </w:rPr>
              <w:t xml:space="preserve"> NO</w:t>
            </w:r>
          </w:p>
          <w:p w14:paraId="562158E5" w14:textId="77777777" w:rsidR="00AA4C1F" w:rsidRPr="00AA6F38" w:rsidRDefault="00AA4C1F" w:rsidP="00311578">
            <w:pPr>
              <w:rPr>
                <w:rFonts w:ascii="Arial" w:hAnsi="Arial"/>
                <w:sz w:val="20"/>
              </w:rPr>
            </w:pPr>
          </w:p>
          <w:p w14:paraId="51D433D4" w14:textId="77777777" w:rsidR="00EB691A" w:rsidRDefault="00EB691A" w:rsidP="008C2455">
            <w:pPr>
              <w:rPr>
                <w:rFonts w:ascii="Arial" w:hAnsi="Arial"/>
                <w:sz w:val="20"/>
              </w:rPr>
            </w:pPr>
          </w:p>
          <w:p w14:paraId="7816F330" w14:textId="4861DEE9" w:rsidR="00E342F6" w:rsidRPr="00E342F6" w:rsidRDefault="00E342F6" w:rsidP="00E342F6">
            <w:pPr>
              <w:rPr>
                <w:rFonts w:ascii="Arial" w:hAnsi="Arial"/>
                <w:b/>
                <w:bCs/>
                <w:sz w:val="20"/>
                <w:lang w:val="de-DE"/>
              </w:rPr>
            </w:pPr>
            <w:r>
              <w:rPr>
                <w:rFonts w:ascii="Arial" w:hAnsi="Arial"/>
                <w:b/>
                <w:bCs/>
                <w:sz w:val="20"/>
                <w:lang w:val="de-DE"/>
              </w:rPr>
              <w:t>Projects</w:t>
            </w:r>
          </w:p>
          <w:p w14:paraId="298BDAA1" w14:textId="77777777" w:rsidR="00E342F6" w:rsidRPr="00AA6F38" w:rsidRDefault="00E342F6" w:rsidP="008C2455">
            <w:pPr>
              <w:rPr>
                <w:rFonts w:ascii="Arial" w:hAnsi="Arial"/>
                <w:sz w:val="20"/>
              </w:rPr>
            </w:pPr>
          </w:p>
          <w:p w14:paraId="07479E77" w14:textId="77777777" w:rsidR="00E342F6" w:rsidRPr="00E342F6" w:rsidRDefault="00E342F6" w:rsidP="00E342F6">
            <w:pPr>
              <w:numPr>
                <w:ilvl w:val="0"/>
                <w:numId w:val="12"/>
              </w:numPr>
              <w:rPr>
                <w:rFonts w:ascii="Arial" w:hAnsi="Arial"/>
                <w:sz w:val="20"/>
                <w:lang w:val="de-DE"/>
              </w:rPr>
            </w:pPr>
            <w:r w:rsidRPr="00E342F6">
              <w:rPr>
                <w:rFonts w:ascii="Arial" w:hAnsi="Arial"/>
                <w:sz w:val="20"/>
                <w:lang w:val="de-DE"/>
              </w:rPr>
              <w:t>EUCanScreen</w:t>
            </w:r>
          </w:p>
          <w:p w14:paraId="6196EF4E" w14:textId="77777777" w:rsidR="00E342F6" w:rsidRPr="00E342F6" w:rsidRDefault="00E342F6" w:rsidP="00E342F6">
            <w:pPr>
              <w:numPr>
                <w:ilvl w:val="0"/>
                <w:numId w:val="12"/>
              </w:numPr>
              <w:rPr>
                <w:rFonts w:ascii="Arial" w:hAnsi="Arial"/>
                <w:sz w:val="20"/>
                <w:lang w:val="de-DE"/>
              </w:rPr>
            </w:pPr>
            <w:r w:rsidRPr="00E342F6">
              <w:rPr>
                <w:rFonts w:ascii="Arial" w:hAnsi="Arial"/>
                <w:sz w:val="20"/>
                <w:lang w:val="de-DE"/>
              </w:rPr>
              <w:t>EUnetCCC</w:t>
            </w:r>
          </w:p>
          <w:p w14:paraId="76676663" w14:textId="1D61A6B5" w:rsidR="00E342F6" w:rsidRDefault="00E342F6" w:rsidP="00E342F6">
            <w:pPr>
              <w:numPr>
                <w:ilvl w:val="0"/>
                <w:numId w:val="12"/>
              </w:numPr>
              <w:rPr>
                <w:rFonts w:ascii="Arial" w:hAnsi="Arial"/>
                <w:sz w:val="20"/>
                <w:lang w:val="de-DE"/>
              </w:rPr>
            </w:pPr>
            <w:proofErr w:type="spellStart"/>
            <w:r w:rsidRPr="00E342F6">
              <w:rPr>
                <w:rFonts w:ascii="Arial" w:hAnsi="Arial"/>
                <w:sz w:val="20"/>
                <w:lang w:val="de-DE"/>
              </w:rPr>
              <w:t>ECHoS</w:t>
            </w:r>
            <w:proofErr w:type="spellEnd"/>
            <w:r w:rsidR="004C6F71">
              <w:rPr>
                <w:rFonts w:ascii="Arial" w:hAnsi="Arial"/>
                <w:sz w:val="20"/>
                <w:lang w:val="de-DE"/>
              </w:rPr>
              <w:t xml:space="preserve"> 1 &amp; 2</w:t>
            </w:r>
          </w:p>
          <w:p w14:paraId="695CF4F6" w14:textId="33111C56" w:rsidR="004C6F71" w:rsidRPr="00E342F6" w:rsidRDefault="004C6F71" w:rsidP="00E342F6">
            <w:pPr>
              <w:numPr>
                <w:ilvl w:val="0"/>
                <w:numId w:val="12"/>
              </w:numPr>
              <w:rPr>
                <w:rFonts w:ascii="Arial" w:hAnsi="Arial"/>
                <w:sz w:val="20"/>
                <w:lang w:val="de-DE"/>
              </w:rPr>
            </w:pPr>
            <w:r>
              <w:rPr>
                <w:rFonts w:ascii="Arial" w:hAnsi="Arial"/>
                <w:sz w:val="20"/>
                <w:lang w:val="de-DE"/>
              </w:rPr>
              <w:t>EU</w:t>
            </w:r>
            <w:r w:rsidR="006F2AC2">
              <w:rPr>
                <w:rFonts w:ascii="Arial" w:hAnsi="Arial"/>
                <w:sz w:val="20"/>
                <w:lang w:val="de-DE"/>
              </w:rPr>
              <w:t>-</w:t>
            </w:r>
            <w:r>
              <w:rPr>
                <w:rFonts w:ascii="Arial" w:hAnsi="Arial"/>
                <w:sz w:val="20"/>
                <w:lang w:val="de-DE"/>
              </w:rPr>
              <w:t>CIP</w:t>
            </w:r>
          </w:p>
          <w:p w14:paraId="3116393C" w14:textId="77777777" w:rsidR="00E342F6" w:rsidRPr="00E342F6" w:rsidRDefault="00E342F6" w:rsidP="00E342F6">
            <w:pPr>
              <w:ind w:left="720"/>
              <w:rPr>
                <w:rFonts w:ascii="Arial" w:hAnsi="Arial"/>
                <w:sz w:val="20"/>
                <w:lang w:val="de-DE"/>
              </w:rPr>
            </w:pPr>
          </w:p>
          <w:p w14:paraId="7E2ECED4" w14:textId="77777777" w:rsidR="00E342F6" w:rsidRDefault="00E342F6" w:rsidP="00E342F6">
            <w:pPr>
              <w:rPr>
                <w:rFonts w:ascii="Arial" w:hAnsi="Arial"/>
                <w:b/>
                <w:bCs/>
                <w:sz w:val="20"/>
                <w:lang w:val="de-DE"/>
              </w:rPr>
            </w:pPr>
            <w:proofErr w:type="spellStart"/>
            <w:r w:rsidRPr="00E342F6">
              <w:rPr>
                <w:rFonts w:ascii="Arial" w:hAnsi="Arial"/>
                <w:b/>
                <w:bCs/>
                <w:sz w:val="20"/>
                <w:lang w:val="de-DE"/>
              </w:rPr>
              <w:t>Activities</w:t>
            </w:r>
            <w:proofErr w:type="spellEnd"/>
            <w:r w:rsidRPr="00E342F6">
              <w:rPr>
                <w:rFonts w:ascii="Arial" w:hAnsi="Arial"/>
                <w:b/>
                <w:bCs/>
                <w:sz w:val="20"/>
                <w:lang w:val="de-DE"/>
              </w:rPr>
              <w:t xml:space="preserve"> </w:t>
            </w:r>
            <w:proofErr w:type="spellStart"/>
            <w:r w:rsidRPr="00E342F6">
              <w:rPr>
                <w:rFonts w:ascii="Arial" w:hAnsi="Arial"/>
                <w:b/>
                <w:bCs/>
                <w:sz w:val="20"/>
                <w:lang w:val="de-DE"/>
              </w:rPr>
              <w:t>performed</w:t>
            </w:r>
            <w:proofErr w:type="spellEnd"/>
          </w:p>
          <w:p w14:paraId="48663EB4" w14:textId="77777777" w:rsidR="00E342F6" w:rsidRPr="00E342F6" w:rsidRDefault="00E342F6" w:rsidP="00E342F6">
            <w:pPr>
              <w:rPr>
                <w:rFonts w:ascii="Arial" w:hAnsi="Arial"/>
                <w:b/>
                <w:bCs/>
                <w:sz w:val="20"/>
                <w:lang w:val="de-DE"/>
              </w:rPr>
            </w:pPr>
          </w:p>
          <w:p w14:paraId="6F0929C2" w14:textId="1DE799AF" w:rsidR="003B1BEB" w:rsidRPr="003B1BEB" w:rsidRDefault="003B1BEB" w:rsidP="003B1BEB">
            <w:pPr>
              <w:pStyle w:val="Listenabsatz"/>
              <w:numPr>
                <w:ilvl w:val="0"/>
                <w:numId w:val="15"/>
              </w:numPr>
              <w:rPr>
                <w:rFonts w:ascii="Arial" w:hAnsi="Arial"/>
                <w:sz w:val="20"/>
                <w:lang w:val="de-DE"/>
              </w:rPr>
            </w:pPr>
            <w:r w:rsidRPr="003B1BEB">
              <w:rPr>
                <w:rFonts w:ascii="Arial" w:hAnsi="Arial"/>
                <w:sz w:val="20"/>
                <w:lang w:val="de-DE"/>
              </w:rPr>
              <w:t xml:space="preserve">Monitoring and </w:t>
            </w:r>
            <w:proofErr w:type="spellStart"/>
            <w:r w:rsidRPr="003B1BEB">
              <w:rPr>
                <w:rFonts w:ascii="Arial" w:hAnsi="Arial"/>
                <w:sz w:val="20"/>
                <w:lang w:val="de-DE"/>
              </w:rPr>
              <w:t>evaluation</w:t>
            </w:r>
            <w:proofErr w:type="spellEnd"/>
            <w:r w:rsidRPr="003B1BEB">
              <w:rPr>
                <w:rFonts w:ascii="Arial" w:hAnsi="Arial"/>
                <w:sz w:val="20"/>
                <w:lang w:val="de-DE"/>
              </w:rPr>
              <w:t xml:space="preserve"> </w:t>
            </w:r>
            <w:proofErr w:type="spellStart"/>
            <w:r w:rsidRPr="003B1BEB">
              <w:rPr>
                <w:rFonts w:ascii="Arial" w:hAnsi="Arial"/>
                <w:sz w:val="20"/>
                <w:lang w:val="de-DE"/>
              </w:rPr>
              <w:t>activities</w:t>
            </w:r>
            <w:proofErr w:type="spellEnd"/>
            <w:r w:rsidRPr="003B1BEB">
              <w:rPr>
                <w:rFonts w:ascii="Arial" w:hAnsi="Arial"/>
                <w:sz w:val="20"/>
                <w:lang w:val="de-DE"/>
              </w:rPr>
              <w:t xml:space="preserve"> </w:t>
            </w:r>
          </w:p>
          <w:p w14:paraId="4D93F0EF" w14:textId="51FFAC6D" w:rsidR="003B1BEB" w:rsidRPr="003B1BEB" w:rsidRDefault="003B1BEB" w:rsidP="003B1BEB">
            <w:pPr>
              <w:pStyle w:val="Listenabsatz"/>
              <w:numPr>
                <w:ilvl w:val="0"/>
                <w:numId w:val="15"/>
              </w:numPr>
              <w:rPr>
                <w:rFonts w:ascii="Arial" w:hAnsi="Arial"/>
                <w:sz w:val="20"/>
              </w:rPr>
            </w:pPr>
            <w:r w:rsidRPr="003B1BEB">
              <w:rPr>
                <w:rFonts w:ascii="Arial" w:hAnsi="Arial"/>
                <w:sz w:val="20"/>
              </w:rPr>
              <w:t xml:space="preserve">Health system and implementation analyses </w:t>
            </w:r>
          </w:p>
          <w:p w14:paraId="3F8EEB99" w14:textId="0206E413" w:rsidR="003B1BEB" w:rsidRPr="003B1BEB" w:rsidRDefault="003B1BEB" w:rsidP="003B1BEB">
            <w:pPr>
              <w:pStyle w:val="Listenabsatz"/>
              <w:numPr>
                <w:ilvl w:val="0"/>
                <w:numId w:val="15"/>
              </w:numPr>
              <w:rPr>
                <w:rFonts w:ascii="Arial" w:hAnsi="Arial"/>
                <w:sz w:val="20"/>
                <w:lang w:val="de-DE"/>
              </w:rPr>
            </w:pPr>
            <w:r w:rsidRPr="003B1BEB">
              <w:rPr>
                <w:rFonts w:ascii="Arial" w:hAnsi="Arial"/>
                <w:sz w:val="20"/>
                <w:lang w:val="de-DE"/>
              </w:rPr>
              <w:t xml:space="preserve">Stakeholder </w:t>
            </w:r>
            <w:proofErr w:type="spellStart"/>
            <w:r w:rsidRPr="003B1BEB">
              <w:rPr>
                <w:rFonts w:ascii="Arial" w:hAnsi="Arial"/>
                <w:sz w:val="20"/>
                <w:lang w:val="de-DE"/>
              </w:rPr>
              <w:t>engagement</w:t>
            </w:r>
            <w:proofErr w:type="spellEnd"/>
            <w:r w:rsidRPr="003B1BEB">
              <w:rPr>
                <w:rFonts w:ascii="Arial" w:hAnsi="Arial"/>
                <w:sz w:val="20"/>
                <w:lang w:val="de-DE"/>
              </w:rPr>
              <w:t xml:space="preserve"> and </w:t>
            </w:r>
            <w:proofErr w:type="spellStart"/>
            <w:r w:rsidRPr="003B1BEB">
              <w:rPr>
                <w:rFonts w:ascii="Arial" w:hAnsi="Arial"/>
                <w:sz w:val="20"/>
                <w:lang w:val="de-DE"/>
              </w:rPr>
              <w:t>consultation</w:t>
            </w:r>
            <w:proofErr w:type="spellEnd"/>
            <w:r w:rsidRPr="003B1BEB">
              <w:rPr>
                <w:rFonts w:ascii="Arial" w:hAnsi="Arial"/>
                <w:sz w:val="20"/>
                <w:lang w:val="de-DE"/>
              </w:rPr>
              <w:t xml:space="preserve"> </w:t>
            </w:r>
          </w:p>
          <w:p w14:paraId="68F12033" w14:textId="1F3DA492" w:rsidR="003B1BEB" w:rsidRPr="003B1BEB" w:rsidRDefault="003B1BEB" w:rsidP="003B1BEB">
            <w:pPr>
              <w:pStyle w:val="Listenabsatz"/>
              <w:numPr>
                <w:ilvl w:val="0"/>
                <w:numId w:val="15"/>
              </w:numPr>
              <w:rPr>
                <w:rFonts w:ascii="Arial" w:hAnsi="Arial"/>
                <w:sz w:val="20"/>
                <w:lang w:val="de-DE"/>
              </w:rPr>
            </w:pPr>
            <w:r w:rsidRPr="003B1BEB">
              <w:rPr>
                <w:rFonts w:ascii="Arial" w:hAnsi="Arial"/>
                <w:sz w:val="20"/>
                <w:lang w:val="de-DE"/>
              </w:rPr>
              <w:t xml:space="preserve">Citizen </w:t>
            </w:r>
            <w:proofErr w:type="spellStart"/>
            <w:r w:rsidRPr="003B1BEB">
              <w:rPr>
                <w:rFonts w:ascii="Arial" w:hAnsi="Arial"/>
                <w:sz w:val="20"/>
                <w:lang w:val="de-DE"/>
              </w:rPr>
              <w:t>participation</w:t>
            </w:r>
            <w:proofErr w:type="spellEnd"/>
            <w:r w:rsidRPr="003B1BEB">
              <w:rPr>
                <w:rFonts w:ascii="Arial" w:hAnsi="Arial"/>
                <w:sz w:val="20"/>
                <w:lang w:val="de-DE"/>
              </w:rPr>
              <w:t xml:space="preserve"> </w:t>
            </w:r>
            <w:proofErr w:type="spellStart"/>
            <w:r w:rsidRPr="003B1BEB">
              <w:rPr>
                <w:rFonts w:ascii="Arial" w:hAnsi="Arial"/>
                <w:sz w:val="20"/>
                <w:lang w:val="de-DE"/>
              </w:rPr>
              <w:t>activities</w:t>
            </w:r>
            <w:proofErr w:type="spellEnd"/>
            <w:r w:rsidRPr="003B1BEB">
              <w:rPr>
                <w:rFonts w:ascii="Arial" w:hAnsi="Arial"/>
                <w:sz w:val="20"/>
                <w:lang w:val="de-DE"/>
              </w:rPr>
              <w:t xml:space="preserve"> </w:t>
            </w:r>
          </w:p>
          <w:p w14:paraId="056D39A5" w14:textId="77F761DC" w:rsidR="003B1BEB" w:rsidRPr="003B1BEB" w:rsidRDefault="003B1BEB" w:rsidP="003B1BEB">
            <w:pPr>
              <w:pStyle w:val="Listenabsatz"/>
              <w:numPr>
                <w:ilvl w:val="0"/>
                <w:numId w:val="15"/>
              </w:numPr>
              <w:rPr>
                <w:rFonts w:ascii="Arial" w:hAnsi="Arial"/>
                <w:sz w:val="20"/>
                <w:lang w:val="de-DE"/>
              </w:rPr>
            </w:pPr>
            <w:r w:rsidRPr="003B1BEB">
              <w:rPr>
                <w:rFonts w:ascii="Arial" w:hAnsi="Arial"/>
                <w:sz w:val="20"/>
                <w:lang w:val="de-DE"/>
              </w:rPr>
              <w:t xml:space="preserve">Dissemination and </w:t>
            </w:r>
            <w:proofErr w:type="spellStart"/>
            <w:r w:rsidRPr="003B1BEB">
              <w:rPr>
                <w:rFonts w:ascii="Arial" w:hAnsi="Arial"/>
                <w:sz w:val="20"/>
                <w:lang w:val="de-DE"/>
              </w:rPr>
              <w:t>communication</w:t>
            </w:r>
            <w:proofErr w:type="spellEnd"/>
            <w:r w:rsidRPr="003B1BEB">
              <w:rPr>
                <w:rFonts w:ascii="Arial" w:hAnsi="Arial"/>
                <w:sz w:val="20"/>
                <w:lang w:val="de-DE"/>
              </w:rPr>
              <w:t xml:space="preserve"> </w:t>
            </w:r>
          </w:p>
          <w:p w14:paraId="4A491EBF" w14:textId="0F83C47C" w:rsidR="003B1BEB" w:rsidRPr="003B1BEB" w:rsidRDefault="003B1BEB" w:rsidP="003B1BEB">
            <w:pPr>
              <w:pStyle w:val="Listenabsatz"/>
              <w:numPr>
                <w:ilvl w:val="0"/>
                <w:numId w:val="15"/>
              </w:numPr>
              <w:rPr>
                <w:rFonts w:ascii="Arial" w:hAnsi="Arial"/>
                <w:sz w:val="20"/>
              </w:rPr>
            </w:pPr>
            <w:r w:rsidRPr="003B1BEB">
              <w:rPr>
                <w:rFonts w:ascii="Arial" w:hAnsi="Arial"/>
                <w:sz w:val="20"/>
              </w:rPr>
              <w:t xml:space="preserve">Policy support and integration into national frameworks </w:t>
            </w:r>
          </w:p>
          <w:p w14:paraId="722D5AE1" w14:textId="527B7950" w:rsidR="003B1BEB" w:rsidRPr="003B1BEB" w:rsidRDefault="003B1BEB" w:rsidP="003B1BEB">
            <w:pPr>
              <w:pStyle w:val="Listenabsatz"/>
              <w:numPr>
                <w:ilvl w:val="0"/>
                <w:numId w:val="15"/>
              </w:numPr>
              <w:rPr>
                <w:rFonts w:ascii="Arial" w:hAnsi="Arial"/>
                <w:sz w:val="20"/>
                <w:lang w:val="de-DE"/>
              </w:rPr>
            </w:pPr>
            <w:proofErr w:type="spellStart"/>
            <w:r w:rsidRPr="003B1BEB">
              <w:rPr>
                <w:rFonts w:ascii="Arial" w:hAnsi="Arial"/>
                <w:sz w:val="20"/>
                <w:lang w:val="de-DE"/>
              </w:rPr>
              <w:t>Sustainability</w:t>
            </w:r>
            <w:proofErr w:type="spellEnd"/>
            <w:r w:rsidRPr="003B1BEB">
              <w:rPr>
                <w:rFonts w:ascii="Arial" w:hAnsi="Arial"/>
                <w:sz w:val="20"/>
                <w:lang w:val="de-DE"/>
              </w:rPr>
              <w:t xml:space="preserve"> and </w:t>
            </w:r>
            <w:proofErr w:type="spellStart"/>
            <w:r w:rsidRPr="003B1BEB">
              <w:rPr>
                <w:rFonts w:ascii="Arial" w:hAnsi="Arial"/>
                <w:sz w:val="20"/>
                <w:lang w:val="de-DE"/>
              </w:rPr>
              <w:t>implementation</w:t>
            </w:r>
            <w:proofErr w:type="spellEnd"/>
            <w:r w:rsidRPr="003B1BEB">
              <w:rPr>
                <w:rFonts w:ascii="Arial" w:hAnsi="Arial"/>
                <w:sz w:val="20"/>
                <w:lang w:val="de-DE"/>
              </w:rPr>
              <w:t xml:space="preserve"> </w:t>
            </w:r>
            <w:proofErr w:type="spellStart"/>
            <w:r w:rsidRPr="003B1BEB">
              <w:rPr>
                <w:rFonts w:ascii="Arial" w:hAnsi="Arial"/>
                <w:sz w:val="20"/>
                <w:lang w:val="de-DE"/>
              </w:rPr>
              <w:t>planning</w:t>
            </w:r>
            <w:proofErr w:type="spellEnd"/>
          </w:p>
          <w:p w14:paraId="658CA162" w14:textId="77777777" w:rsidR="00AA6F38" w:rsidRDefault="00AA6F38" w:rsidP="00AA6F38">
            <w:pPr>
              <w:rPr>
                <w:rFonts w:ascii="Arial" w:hAnsi="Arial"/>
                <w:sz w:val="20"/>
              </w:rPr>
            </w:pPr>
          </w:p>
          <w:p w14:paraId="4C3A9D63" w14:textId="77777777" w:rsidR="00AA6F38" w:rsidRPr="00AA6F38" w:rsidRDefault="00AA6F38" w:rsidP="00AA6F38">
            <w:pPr>
              <w:rPr>
                <w:rFonts w:ascii="Arial" w:hAnsi="Arial"/>
                <w:sz w:val="20"/>
              </w:rPr>
            </w:pPr>
          </w:p>
          <w:p w14:paraId="54D51B5D" w14:textId="77777777" w:rsidR="00EB691A" w:rsidRPr="00AA6F38" w:rsidRDefault="00EB691A" w:rsidP="008C2455">
            <w:pPr>
              <w:rPr>
                <w:rFonts w:ascii="Arial" w:hAnsi="Arial"/>
                <w:sz w:val="20"/>
              </w:rPr>
            </w:pPr>
          </w:p>
          <w:p w14:paraId="0E87A657" w14:textId="77777777" w:rsidR="00EB691A" w:rsidRPr="00AA6F38" w:rsidRDefault="00EB691A" w:rsidP="008C2455">
            <w:pPr>
              <w:rPr>
                <w:rFonts w:ascii="Arial" w:hAnsi="Arial"/>
                <w:sz w:val="20"/>
              </w:rPr>
            </w:pPr>
          </w:p>
        </w:tc>
      </w:tr>
    </w:tbl>
    <w:p w14:paraId="2DAF347E" w14:textId="77777777" w:rsidR="00744E7C" w:rsidRPr="00AA6F38" w:rsidRDefault="00744E7C" w:rsidP="00744E7C">
      <w:pPr>
        <w:rPr>
          <w:rFonts w:ascii="Arial" w:hAnsi="Arial"/>
          <w:sz w:val="18"/>
        </w:rPr>
      </w:pPr>
    </w:p>
    <w:p w14:paraId="357D8BD5" w14:textId="77777777" w:rsidR="00B21861" w:rsidRPr="00AA6F38" w:rsidRDefault="00B21861"/>
    <w:tbl>
      <w:tblPr>
        <w:tblpPr w:leftFromText="180" w:rightFromText="180" w:vertAnchor="text" w:horzAnchor="margin" w:tblpY="124"/>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3588"/>
      </w:tblGrid>
      <w:tr w:rsidR="00993780" w14:paraId="02D39503" w14:textId="77777777" w:rsidTr="00993780">
        <w:tc>
          <w:tcPr>
            <w:tcW w:w="3588" w:type="dxa"/>
          </w:tcPr>
          <w:p w14:paraId="2C6A3DDA" w14:textId="77777777" w:rsidR="00993780" w:rsidRDefault="00993780" w:rsidP="00993780">
            <w:pPr>
              <w:rPr>
                <w:rFonts w:ascii="Arial" w:hAnsi="Arial"/>
                <w:b/>
              </w:rPr>
            </w:pPr>
            <w:r w:rsidRPr="00AA6F38">
              <w:rPr>
                <w:rFonts w:ascii="Arial" w:hAnsi="Arial"/>
                <w:sz w:val="20"/>
              </w:rPr>
              <w:br w:type="page"/>
            </w:r>
            <w:r>
              <w:rPr>
                <w:rFonts w:ascii="Arial" w:hAnsi="Arial"/>
                <w:b/>
              </w:rPr>
              <w:t>Expertise / Commitment offered</w:t>
            </w:r>
          </w:p>
        </w:tc>
      </w:tr>
    </w:tbl>
    <w:p w14:paraId="0A084C24" w14:textId="77777777" w:rsidR="00F5586F" w:rsidRDefault="00F5586F" w:rsidP="00F5586F">
      <w:pPr>
        <w:rPr>
          <w:rFonts w:ascii="Arial" w:hAnsi="Arial"/>
          <w:sz w:val="20"/>
        </w:rPr>
      </w:pPr>
    </w:p>
    <w:p w14:paraId="7B5DAF75" w14:textId="77777777" w:rsidR="00993780" w:rsidRDefault="00993780" w:rsidP="00F5586F">
      <w:pPr>
        <w:rPr>
          <w:rFonts w:ascii="Arial" w:hAnsi="Arial"/>
          <w:sz w:val="20"/>
        </w:rPr>
      </w:pPr>
    </w:p>
    <w:p w14:paraId="54211D0B" w14:textId="77777777" w:rsidR="00993780" w:rsidRDefault="00993780" w:rsidP="00F5586F">
      <w:pPr>
        <w:rPr>
          <w:rFonts w:ascii="Arial" w:hAnsi="Arial"/>
          <w:sz w:val="20"/>
        </w:rPr>
      </w:pPr>
    </w:p>
    <w:tbl>
      <w:tblPr>
        <w:tblW w:w="9468" w:type="dxa"/>
        <w:tblInd w:w="-38" w:type="dxa"/>
        <w:tblLayout w:type="fixed"/>
        <w:tblCellMar>
          <w:left w:w="70" w:type="dxa"/>
          <w:right w:w="70" w:type="dxa"/>
        </w:tblCellMar>
        <w:tblLook w:val="0000" w:firstRow="0" w:lastRow="0" w:firstColumn="0" w:lastColumn="0" w:noHBand="0" w:noVBand="0"/>
      </w:tblPr>
      <w:tblGrid>
        <w:gridCol w:w="38"/>
        <w:gridCol w:w="2622"/>
        <w:gridCol w:w="6808"/>
      </w:tblGrid>
      <w:tr w:rsidR="00F5586F" w14:paraId="5A8749F1" w14:textId="77777777" w:rsidTr="00311578">
        <w:trPr>
          <w:gridBefore w:val="1"/>
          <w:wBefore w:w="38" w:type="dxa"/>
        </w:trPr>
        <w:tc>
          <w:tcPr>
            <w:tcW w:w="2622" w:type="dxa"/>
            <w:tcBorders>
              <w:right w:val="single" w:sz="4" w:space="0" w:color="auto"/>
            </w:tcBorders>
          </w:tcPr>
          <w:p w14:paraId="1564222A" w14:textId="77777777" w:rsidR="00F5586F" w:rsidRDefault="00F5586F" w:rsidP="00311578">
            <w:pPr>
              <w:rPr>
                <w:rFonts w:ascii="Arial" w:hAnsi="Arial"/>
                <w:b/>
                <w:sz w:val="20"/>
              </w:rPr>
            </w:pPr>
            <w:r>
              <w:rPr>
                <w:rFonts w:ascii="Arial" w:hAnsi="Arial"/>
                <w:b/>
                <w:sz w:val="20"/>
              </w:rPr>
              <w:t>Description of your expertise:</w:t>
            </w:r>
          </w:p>
        </w:tc>
        <w:tc>
          <w:tcPr>
            <w:tcW w:w="6808" w:type="dxa"/>
            <w:tcBorders>
              <w:top w:val="single" w:sz="4" w:space="0" w:color="auto"/>
              <w:left w:val="single" w:sz="4" w:space="0" w:color="auto"/>
              <w:bottom w:val="single" w:sz="4" w:space="0" w:color="auto"/>
              <w:right w:val="single" w:sz="4" w:space="0" w:color="auto"/>
            </w:tcBorders>
          </w:tcPr>
          <w:p w14:paraId="5115B4EF" w14:textId="53DA254D" w:rsidR="006F2AC2" w:rsidRPr="006F2AC2" w:rsidRDefault="006F2AC2" w:rsidP="006F2AC2">
            <w:pPr>
              <w:rPr>
                <w:rFonts w:ascii="Arial" w:hAnsi="Arial"/>
                <w:color w:val="000000"/>
                <w:sz w:val="20"/>
              </w:rPr>
            </w:pPr>
            <w:r w:rsidRPr="006F2AC2">
              <w:rPr>
                <w:rFonts w:ascii="Arial" w:hAnsi="Arial"/>
                <w:color w:val="000000"/>
                <w:sz w:val="20"/>
              </w:rPr>
              <w:t xml:space="preserve">GÖG offers expertise in </w:t>
            </w:r>
            <w:r w:rsidR="001A376D">
              <w:rPr>
                <w:rFonts w:ascii="Arial" w:hAnsi="Arial"/>
                <w:color w:val="000000"/>
                <w:sz w:val="20"/>
              </w:rPr>
              <w:t xml:space="preserve">national </w:t>
            </w:r>
            <w:r w:rsidRPr="006F2AC2">
              <w:rPr>
                <w:rFonts w:ascii="Arial" w:hAnsi="Arial"/>
                <w:color w:val="000000"/>
                <w:sz w:val="20"/>
              </w:rPr>
              <w:t>coordination</w:t>
            </w:r>
            <w:r w:rsidR="001A376D">
              <w:rPr>
                <w:rFonts w:ascii="Arial" w:hAnsi="Arial"/>
                <w:color w:val="000000"/>
                <w:sz w:val="20"/>
              </w:rPr>
              <w:t xml:space="preserve"> of cancer care</w:t>
            </w:r>
            <w:r w:rsidRPr="006F2AC2">
              <w:rPr>
                <w:rFonts w:ascii="Arial" w:hAnsi="Arial"/>
                <w:color w:val="000000"/>
                <w:sz w:val="20"/>
              </w:rPr>
              <w:t xml:space="preserve">, health services </w:t>
            </w:r>
            <w:r w:rsidR="001A376D">
              <w:rPr>
                <w:rFonts w:ascii="Arial" w:hAnsi="Arial"/>
                <w:color w:val="000000"/>
                <w:sz w:val="20"/>
              </w:rPr>
              <w:t xml:space="preserve">and </w:t>
            </w:r>
            <w:r w:rsidRPr="006F2AC2">
              <w:rPr>
                <w:rFonts w:ascii="Arial" w:hAnsi="Arial"/>
                <w:color w:val="000000"/>
                <w:sz w:val="20"/>
              </w:rPr>
              <w:t>implementation research and the translation of research outcomes into healthcare practice and policy. A key strength of the institute lies in analysing healthcare pathways, organisational models of care and system-level factors that influence quality of life, accessibility and continuity of care for people affected by cancer.</w:t>
            </w:r>
          </w:p>
          <w:p w14:paraId="304C2973" w14:textId="14F78938" w:rsidR="006F2AC2" w:rsidRPr="006F2AC2" w:rsidRDefault="006F2AC2" w:rsidP="006F2AC2">
            <w:pPr>
              <w:rPr>
                <w:rFonts w:ascii="Arial" w:hAnsi="Arial"/>
                <w:color w:val="000000"/>
                <w:sz w:val="20"/>
              </w:rPr>
            </w:pPr>
            <w:r w:rsidRPr="006F2AC2">
              <w:rPr>
                <w:rFonts w:ascii="Arial" w:hAnsi="Arial"/>
                <w:color w:val="000000"/>
                <w:sz w:val="20"/>
              </w:rPr>
              <w:t xml:space="preserve">The institute supports the Austrian Ministry of Health </w:t>
            </w:r>
            <w:r>
              <w:rPr>
                <w:rFonts w:ascii="Arial" w:hAnsi="Arial"/>
                <w:color w:val="000000"/>
                <w:sz w:val="20"/>
              </w:rPr>
              <w:t xml:space="preserve">(BMASGPK) </w:t>
            </w:r>
            <w:r w:rsidRPr="006F2AC2">
              <w:rPr>
                <w:rFonts w:ascii="Arial" w:hAnsi="Arial"/>
                <w:color w:val="000000"/>
                <w:sz w:val="20"/>
              </w:rPr>
              <w:t xml:space="preserve">and the National Oncology Advisory Board </w:t>
            </w:r>
            <w:r>
              <w:rPr>
                <w:rFonts w:ascii="Arial" w:hAnsi="Arial"/>
                <w:color w:val="000000"/>
                <w:sz w:val="20"/>
              </w:rPr>
              <w:t>(</w:t>
            </w:r>
            <w:proofErr w:type="spellStart"/>
            <w:r>
              <w:rPr>
                <w:rFonts w:ascii="Arial" w:hAnsi="Arial"/>
                <w:color w:val="000000"/>
                <w:sz w:val="20"/>
              </w:rPr>
              <w:t>Onkologiebeirat</w:t>
            </w:r>
            <w:proofErr w:type="spellEnd"/>
            <w:r>
              <w:rPr>
                <w:rFonts w:ascii="Arial" w:hAnsi="Arial"/>
                <w:color w:val="000000"/>
                <w:sz w:val="20"/>
              </w:rPr>
              <w:t xml:space="preserve">) </w:t>
            </w:r>
            <w:r w:rsidRPr="006F2AC2">
              <w:rPr>
                <w:rFonts w:ascii="Arial" w:hAnsi="Arial"/>
                <w:color w:val="000000"/>
                <w:sz w:val="20"/>
              </w:rPr>
              <w:t>and has been involved in the development and implementation of the Austrian National Cancer Framework Programme</w:t>
            </w:r>
            <w:r>
              <w:rPr>
                <w:rFonts w:ascii="Arial" w:hAnsi="Arial"/>
                <w:color w:val="000000"/>
                <w:sz w:val="20"/>
              </w:rPr>
              <w:t xml:space="preserve"> (</w:t>
            </w:r>
            <w:proofErr w:type="spellStart"/>
            <w:r>
              <w:rPr>
                <w:rFonts w:ascii="Arial" w:hAnsi="Arial"/>
                <w:color w:val="000000"/>
                <w:sz w:val="20"/>
              </w:rPr>
              <w:t>Krebsrahmenprogramm</w:t>
            </w:r>
            <w:proofErr w:type="spellEnd"/>
            <w:r>
              <w:rPr>
                <w:rFonts w:ascii="Arial" w:hAnsi="Arial"/>
                <w:color w:val="000000"/>
                <w:sz w:val="20"/>
              </w:rPr>
              <w:t>)</w:t>
            </w:r>
            <w:r w:rsidRPr="006F2AC2">
              <w:rPr>
                <w:rFonts w:ascii="Arial" w:hAnsi="Arial"/>
                <w:color w:val="000000"/>
                <w:sz w:val="20"/>
              </w:rPr>
              <w:t>. In addition, GÖG contributes to the Oncology Case Coordination and Navigator Hub (</w:t>
            </w:r>
            <w:proofErr w:type="spellStart"/>
            <w:r w:rsidRPr="006F2AC2">
              <w:rPr>
                <w:rFonts w:ascii="Arial" w:hAnsi="Arial"/>
                <w:color w:val="000000"/>
                <w:sz w:val="20"/>
              </w:rPr>
              <w:t>Drehscheibe</w:t>
            </w:r>
            <w:proofErr w:type="spellEnd"/>
            <w:r w:rsidRPr="006F2AC2">
              <w:rPr>
                <w:rFonts w:ascii="Arial" w:hAnsi="Arial"/>
                <w:color w:val="000000"/>
                <w:sz w:val="20"/>
              </w:rPr>
              <w:t xml:space="preserve"> </w:t>
            </w:r>
            <w:proofErr w:type="spellStart"/>
            <w:r w:rsidRPr="006F2AC2">
              <w:rPr>
                <w:rFonts w:ascii="Arial" w:hAnsi="Arial"/>
                <w:color w:val="000000"/>
                <w:sz w:val="20"/>
              </w:rPr>
              <w:t>Fallkoordination</w:t>
            </w:r>
            <w:proofErr w:type="spellEnd"/>
            <w:r w:rsidRPr="006F2AC2">
              <w:rPr>
                <w:rFonts w:ascii="Arial" w:hAnsi="Arial"/>
                <w:color w:val="000000"/>
                <w:sz w:val="20"/>
              </w:rPr>
              <w:t xml:space="preserve"> </w:t>
            </w:r>
            <w:proofErr w:type="spellStart"/>
            <w:r w:rsidRPr="006F2AC2">
              <w:rPr>
                <w:rFonts w:ascii="Arial" w:hAnsi="Arial"/>
                <w:color w:val="000000"/>
                <w:sz w:val="20"/>
              </w:rPr>
              <w:t>Onkologie</w:t>
            </w:r>
            <w:proofErr w:type="spellEnd"/>
            <w:r>
              <w:rPr>
                <w:rFonts w:ascii="Arial" w:hAnsi="Arial"/>
                <w:color w:val="000000"/>
                <w:sz w:val="20"/>
              </w:rPr>
              <w:t>)</w:t>
            </w:r>
            <w:r w:rsidRPr="006F2AC2">
              <w:rPr>
                <w:rFonts w:ascii="Arial" w:hAnsi="Arial"/>
                <w:color w:val="000000"/>
                <w:sz w:val="20"/>
              </w:rPr>
              <w:t xml:space="preserve">, which aims to improve quality of life for cancer patients and their relatives through strengthened care </w:t>
            </w:r>
            <w:r w:rsidR="001A376D">
              <w:rPr>
                <w:rFonts w:ascii="Arial" w:hAnsi="Arial"/>
                <w:color w:val="000000"/>
                <w:sz w:val="20"/>
              </w:rPr>
              <w:t>guidance</w:t>
            </w:r>
            <w:r w:rsidRPr="006F2AC2">
              <w:rPr>
                <w:rFonts w:ascii="Arial" w:hAnsi="Arial"/>
                <w:color w:val="000000"/>
                <w:sz w:val="20"/>
              </w:rPr>
              <w:t>, patient navigation and improved access to information and support services throughout the</w:t>
            </w:r>
            <w:r w:rsidR="00183FA1">
              <w:rPr>
                <w:rFonts w:ascii="Arial" w:hAnsi="Arial"/>
                <w:color w:val="000000"/>
                <w:sz w:val="20"/>
              </w:rPr>
              <w:t>ir</w:t>
            </w:r>
            <w:r w:rsidRPr="006F2AC2">
              <w:rPr>
                <w:rFonts w:ascii="Arial" w:hAnsi="Arial"/>
                <w:color w:val="000000"/>
                <w:sz w:val="20"/>
              </w:rPr>
              <w:t xml:space="preserve"> disease trajectory. Th</w:t>
            </w:r>
            <w:r w:rsidR="001A376D">
              <w:rPr>
                <w:rFonts w:ascii="Arial" w:hAnsi="Arial"/>
                <w:color w:val="000000"/>
                <w:sz w:val="20"/>
              </w:rPr>
              <w:t xml:space="preserve">is </w:t>
            </w:r>
            <w:r w:rsidRPr="006F2AC2">
              <w:rPr>
                <w:rFonts w:ascii="Arial" w:hAnsi="Arial"/>
                <w:color w:val="000000"/>
                <w:sz w:val="20"/>
              </w:rPr>
              <w:t xml:space="preserve">included the assessment of information </w:t>
            </w:r>
            <w:r w:rsidR="00183FA1">
              <w:rPr>
                <w:rFonts w:ascii="Arial" w:hAnsi="Arial"/>
                <w:color w:val="000000"/>
                <w:sz w:val="20"/>
              </w:rPr>
              <w:t>and support</w:t>
            </w:r>
            <w:r w:rsidRPr="006F2AC2">
              <w:rPr>
                <w:rFonts w:ascii="Arial" w:hAnsi="Arial"/>
                <w:color w:val="000000"/>
                <w:sz w:val="20"/>
              </w:rPr>
              <w:t xml:space="preserve"> needs and barriers experienced by cancer patients and their relatives across different phases of </w:t>
            </w:r>
            <w:r w:rsidR="00183FA1">
              <w:rPr>
                <w:rFonts w:ascii="Arial" w:hAnsi="Arial"/>
                <w:color w:val="000000"/>
                <w:sz w:val="20"/>
              </w:rPr>
              <w:t>therapy and care</w:t>
            </w:r>
            <w:r w:rsidRPr="006F2AC2">
              <w:rPr>
                <w:rFonts w:ascii="Arial" w:hAnsi="Arial"/>
                <w:color w:val="000000"/>
                <w:sz w:val="20"/>
              </w:rPr>
              <w:t xml:space="preserve">. </w:t>
            </w:r>
            <w:r w:rsidR="00183FA1">
              <w:rPr>
                <w:rFonts w:ascii="Arial" w:hAnsi="Arial"/>
                <w:color w:val="000000"/>
                <w:sz w:val="20"/>
              </w:rPr>
              <w:t>The findings within this project</w:t>
            </w:r>
            <w:r w:rsidRPr="006F2AC2">
              <w:rPr>
                <w:rFonts w:ascii="Arial" w:hAnsi="Arial"/>
                <w:color w:val="000000"/>
                <w:sz w:val="20"/>
              </w:rPr>
              <w:t xml:space="preserve"> highlighted substantial needs for consistent, understandable and personalised information, as well as challenges related to fragmented care, particularly at transitions between in</w:t>
            </w:r>
            <w:r w:rsidR="00183FA1">
              <w:rPr>
                <w:rFonts w:ascii="Arial" w:hAnsi="Arial"/>
                <w:color w:val="000000"/>
                <w:sz w:val="20"/>
              </w:rPr>
              <w:t>-</w:t>
            </w:r>
            <w:r w:rsidRPr="006F2AC2">
              <w:rPr>
                <w:rFonts w:ascii="Arial" w:hAnsi="Arial"/>
                <w:color w:val="000000"/>
                <w:sz w:val="20"/>
              </w:rPr>
              <w:t>patient, out</w:t>
            </w:r>
            <w:r w:rsidR="00183FA1">
              <w:rPr>
                <w:rFonts w:ascii="Arial" w:hAnsi="Arial"/>
                <w:color w:val="000000"/>
                <w:sz w:val="20"/>
              </w:rPr>
              <w:t>-</w:t>
            </w:r>
            <w:r w:rsidRPr="006F2AC2">
              <w:rPr>
                <w:rFonts w:ascii="Arial" w:hAnsi="Arial"/>
                <w:color w:val="000000"/>
                <w:sz w:val="20"/>
              </w:rPr>
              <w:t>patient and community-based services. Based on these findings, GÖG contributes to the development of coordinated, multidisciplinary navigation models that promote continuity of care, facilitate access to psychosocial support and health information, and strengthen communication across healthcare sectors.</w:t>
            </w:r>
          </w:p>
          <w:p w14:paraId="74DEED20" w14:textId="594C9AF7" w:rsidR="006F2AC2" w:rsidRPr="006F2AC2" w:rsidRDefault="006F2AC2" w:rsidP="006F2AC2">
            <w:pPr>
              <w:rPr>
                <w:rFonts w:ascii="Arial" w:hAnsi="Arial"/>
                <w:color w:val="000000"/>
                <w:sz w:val="20"/>
              </w:rPr>
            </w:pPr>
            <w:r w:rsidRPr="006F2AC2">
              <w:rPr>
                <w:rFonts w:ascii="Arial" w:hAnsi="Arial"/>
                <w:color w:val="000000"/>
                <w:sz w:val="20"/>
              </w:rPr>
              <w:t xml:space="preserve">GÖG further contributes expertise in stakeholder mapping, </w:t>
            </w:r>
            <w:r w:rsidR="00183FA1">
              <w:rPr>
                <w:rFonts w:ascii="Arial" w:hAnsi="Arial"/>
                <w:color w:val="000000"/>
                <w:sz w:val="20"/>
              </w:rPr>
              <w:t>qualitative</w:t>
            </w:r>
            <w:r w:rsidR="005705C1">
              <w:rPr>
                <w:rFonts w:ascii="Arial" w:hAnsi="Arial"/>
                <w:color w:val="000000"/>
                <w:sz w:val="20"/>
              </w:rPr>
              <w:t xml:space="preserve"> and </w:t>
            </w:r>
            <w:r w:rsidR="00183FA1">
              <w:rPr>
                <w:rFonts w:ascii="Arial" w:hAnsi="Arial"/>
                <w:color w:val="000000"/>
                <w:sz w:val="20"/>
              </w:rPr>
              <w:t xml:space="preserve">quantitative </w:t>
            </w:r>
            <w:r w:rsidRPr="006F2AC2">
              <w:rPr>
                <w:rFonts w:ascii="Arial" w:hAnsi="Arial"/>
                <w:color w:val="000000"/>
                <w:sz w:val="20"/>
              </w:rPr>
              <w:t>approaches</w:t>
            </w:r>
            <w:r w:rsidR="00183FA1">
              <w:rPr>
                <w:rFonts w:ascii="Arial" w:hAnsi="Arial"/>
                <w:color w:val="000000"/>
                <w:sz w:val="20"/>
              </w:rPr>
              <w:t xml:space="preserve"> such as </w:t>
            </w:r>
            <w:r w:rsidRPr="006F2AC2">
              <w:rPr>
                <w:rFonts w:ascii="Arial" w:hAnsi="Arial"/>
                <w:color w:val="000000"/>
                <w:sz w:val="20"/>
              </w:rPr>
              <w:t xml:space="preserve">workshop facilitation and participatory </w:t>
            </w:r>
            <w:r w:rsidRPr="006F2AC2">
              <w:rPr>
                <w:rFonts w:ascii="Arial" w:hAnsi="Arial"/>
                <w:color w:val="000000"/>
                <w:sz w:val="20"/>
              </w:rPr>
              <w:lastRenderedPageBreak/>
              <w:t xml:space="preserve">methods. Through its involvement in </w:t>
            </w:r>
            <w:proofErr w:type="spellStart"/>
            <w:r w:rsidRPr="006F2AC2">
              <w:rPr>
                <w:rFonts w:ascii="Arial" w:hAnsi="Arial"/>
                <w:color w:val="000000"/>
                <w:sz w:val="20"/>
              </w:rPr>
              <w:t>ECHoS</w:t>
            </w:r>
            <w:proofErr w:type="spellEnd"/>
            <w:r w:rsidRPr="006F2AC2">
              <w:rPr>
                <w:rFonts w:ascii="Arial" w:hAnsi="Arial"/>
                <w:color w:val="000000"/>
                <w:sz w:val="20"/>
              </w:rPr>
              <w:t xml:space="preserve"> – Establishing Cancer Mission Hubs: Networks and Synergies – </w:t>
            </w:r>
            <w:r w:rsidR="00183FA1">
              <w:rPr>
                <w:rFonts w:ascii="Arial" w:hAnsi="Arial"/>
                <w:color w:val="000000"/>
                <w:sz w:val="20"/>
              </w:rPr>
              <w:t>our</w:t>
            </w:r>
            <w:r w:rsidRPr="006F2AC2">
              <w:rPr>
                <w:rFonts w:ascii="Arial" w:hAnsi="Arial"/>
                <w:color w:val="000000"/>
                <w:sz w:val="20"/>
              </w:rPr>
              <w:t xml:space="preserve"> institute supports citizen engagement and stakeholder participation activities and promotes collaborative approaches to cancer policy and implementation.</w:t>
            </w:r>
          </w:p>
          <w:p w14:paraId="273BE85A" w14:textId="77777777" w:rsidR="006F2AC2" w:rsidRPr="006F2AC2" w:rsidRDefault="006F2AC2" w:rsidP="006F2AC2">
            <w:pPr>
              <w:rPr>
                <w:rFonts w:ascii="Arial" w:hAnsi="Arial"/>
                <w:color w:val="000000"/>
                <w:sz w:val="20"/>
              </w:rPr>
            </w:pPr>
            <w:r w:rsidRPr="006F2AC2">
              <w:rPr>
                <w:rFonts w:ascii="Arial" w:hAnsi="Arial"/>
                <w:color w:val="000000"/>
                <w:sz w:val="20"/>
              </w:rPr>
              <w:t>For the present topic, GÖG can particularly contribute to needs assessment, the analysis of healthcare and support needs of older cancer patients, stakeholder engagement and co-creation processes, the identification of implementation barriers and facilitators, evaluation concepts, sustainability planning and the integration of project outcomes into national and European cancer control frameworks.</w:t>
            </w:r>
          </w:p>
          <w:p w14:paraId="404D84C2" w14:textId="77777777" w:rsidR="006F2AC2" w:rsidRPr="006F2AC2" w:rsidRDefault="006F2AC2" w:rsidP="006F2AC2">
            <w:pPr>
              <w:rPr>
                <w:rFonts w:ascii="Arial" w:hAnsi="Arial"/>
                <w:color w:val="000000"/>
                <w:sz w:val="20"/>
              </w:rPr>
            </w:pPr>
            <w:r w:rsidRPr="006F2AC2">
              <w:rPr>
                <w:rFonts w:ascii="Arial" w:hAnsi="Arial"/>
                <w:color w:val="000000"/>
                <w:sz w:val="20"/>
              </w:rPr>
              <w:t>The institute also has extensive experience in the evaluation and monitoring of cancer-related programmes and strategies, including organised breast cancer screening, the development of Austria's generic screening strategy and the ongoing preparation of evaluation frameworks for colorectal cancer screening initiatives. These activities contribute to generating evidence on equitable access, coordinated care pathways and patient-centred service delivery, all of which are important determinants of quality of life among older populations affected by cancer.</w:t>
            </w:r>
          </w:p>
          <w:p w14:paraId="3D7F5FB4" w14:textId="321BC5B0" w:rsidR="00F5586F" w:rsidRPr="00BC276A" w:rsidRDefault="00F5586F" w:rsidP="00EB691A">
            <w:pPr>
              <w:rPr>
                <w:rFonts w:ascii="Arial" w:hAnsi="Arial"/>
                <w:color w:val="000000"/>
                <w:sz w:val="20"/>
              </w:rPr>
            </w:pPr>
          </w:p>
        </w:tc>
      </w:tr>
      <w:tr w:rsidR="00F5586F" w14:paraId="0FEDA181" w14:textId="77777777" w:rsidTr="00311578">
        <w:tblPrEx>
          <w:tblLook w:val="01E0" w:firstRow="1" w:lastRow="1" w:firstColumn="1" w:lastColumn="1" w:noHBand="0" w:noVBand="0"/>
        </w:tblPrEx>
        <w:tc>
          <w:tcPr>
            <w:tcW w:w="2660" w:type="dxa"/>
            <w:gridSpan w:val="2"/>
          </w:tcPr>
          <w:p w14:paraId="132C7C51" w14:textId="77777777" w:rsidR="00F5586F" w:rsidRDefault="00F5586F" w:rsidP="00311578">
            <w:pPr>
              <w:rPr>
                <w:rFonts w:ascii="Arial" w:hAnsi="Arial"/>
                <w:b/>
                <w:sz w:val="20"/>
              </w:rPr>
            </w:pPr>
          </w:p>
        </w:tc>
        <w:tc>
          <w:tcPr>
            <w:tcW w:w="6808" w:type="dxa"/>
            <w:tcBorders>
              <w:top w:val="single" w:sz="4" w:space="0" w:color="auto"/>
              <w:bottom w:val="single" w:sz="4" w:space="0" w:color="auto"/>
            </w:tcBorders>
          </w:tcPr>
          <w:p w14:paraId="2CA9FA21" w14:textId="77777777" w:rsidR="00F5586F" w:rsidRDefault="00F5586F" w:rsidP="00311578">
            <w:pPr>
              <w:rPr>
                <w:rFonts w:ascii="Arial" w:hAnsi="Arial"/>
                <w:color w:val="FF0000"/>
                <w:sz w:val="16"/>
              </w:rPr>
            </w:pPr>
          </w:p>
        </w:tc>
      </w:tr>
      <w:tr w:rsidR="00F5586F" w14:paraId="70764AAC" w14:textId="77777777" w:rsidTr="00311578">
        <w:trPr>
          <w:gridBefore w:val="1"/>
          <w:wBefore w:w="38" w:type="dxa"/>
          <w:trHeight w:val="1022"/>
        </w:trPr>
        <w:tc>
          <w:tcPr>
            <w:tcW w:w="2622" w:type="dxa"/>
            <w:tcBorders>
              <w:right w:val="single" w:sz="4" w:space="0" w:color="auto"/>
            </w:tcBorders>
          </w:tcPr>
          <w:p w14:paraId="2A59795A" w14:textId="77777777" w:rsidR="00F5586F" w:rsidRDefault="00F5586F" w:rsidP="00311578">
            <w:pPr>
              <w:rPr>
                <w:rFonts w:ascii="Arial" w:hAnsi="Arial"/>
                <w:b/>
                <w:sz w:val="20"/>
              </w:rPr>
            </w:pPr>
            <w:r>
              <w:rPr>
                <w:rFonts w:ascii="Arial" w:hAnsi="Arial"/>
                <w:b/>
                <w:sz w:val="20"/>
              </w:rPr>
              <w:t>Keywords specifying your expertise:</w:t>
            </w:r>
          </w:p>
        </w:tc>
        <w:tc>
          <w:tcPr>
            <w:tcW w:w="6808" w:type="dxa"/>
            <w:tcBorders>
              <w:top w:val="single" w:sz="4" w:space="0" w:color="auto"/>
              <w:left w:val="single" w:sz="4" w:space="0" w:color="auto"/>
              <w:right w:val="single" w:sz="4" w:space="0" w:color="auto"/>
            </w:tcBorders>
          </w:tcPr>
          <w:p w14:paraId="7FE0478A" w14:textId="2337CAC3" w:rsidR="00E92C54" w:rsidRPr="00E92C54" w:rsidRDefault="00E92C54" w:rsidP="00E92C54">
            <w:pPr>
              <w:rPr>
                <w:rFonts w:ascii="Arial" w:hAnsi="Arial"/>
                <w:color w:val="000000"/>
                <w:sz w:val="20"/>
              </w:rPr>
            </w:pPr>
          </w:p>
          <w:p w14:paraId="5A2566FA" w14:textId="15217DDC" w:rsidR="00E92C54" w:rsidRPr="001A376D" w:rsidRDefault="00E92C54" w:rsidP="001A376D">
            <w:pPr>
              <w:pStyle w:val="Listenabsatz"/>
              <w:numPr>
                <w:ilvl w:val="0"/>
                <w:numId w:val="15"/>
              </w:numPr>
              <w:rPr>
                <w:rFonts w:ascii="Arial" w:hAnsi="Arial"/>
                <w:color w:val="000000"/>
                <w:sz w:val="20"/>
              </w:rPr>
            </w:pPr>
            <w:r w:rsidRPr="001A376D">
              <w:rPr>
                <w:rFonts w:ascii="Arial" w:hAnsi="Arial"/>
                <w:color w:val="000000"/>
                <w:sz w:val="20"/>
              </w:rPr>
              <w:t xml:space="preserve">Quality of life </w:t>
            </w:r>
            <w:r w:rsidR="001A376D">
              <w:rPr>
                <w:rFonts w:ascii="Arial" w:hAnsi="Arial"/>
                <w:color w:val="000000"/>
                <w:sz w:val="20"/>
              </w:rPr>
              <w:t>(older patients/AYA)</w:t>
            </w:r>
          </w:p>
          <w:p w14:paraId="73A1B7EC" w14:textId="50CB1440" w:rsidR="00E92C54" w:rsidRPr="001A376D" w:rsidRDefault="00E92C54" w:rsidP="001A376D">
            <w:pPr>
              <w:pStyle w:val="Listenabsatz"/>
              <w:numPr>
                <w:ilvl w:val="0"/>
                <w:numId w:val="15"/>
              </w:numPr>
              <w:rPr>
                <w:rFonts w:ascii="Arial" w:hAnsi="Arial"/>
                <w:color w:val="000000"/>
                <w:sz w:val="20"/>
              </w:rPr>
            </w:pPr>
            <w:r w:rsidRPr="001A376D">
              <w:rPr>
                <w:rFonts w:ascii="Arial" w:hAnsi="Arial"/>
                <w:color w:val="000000"/>
                <w:sz w:val="20"/>
              </w:rPr>
              <w:t xml:space="preserve">Patient navigation </w:t>
            </w:r>
          </w:p>
          <w:p w14:paraId="1E19DC63" w14:textId="2CAE9781" w:rsidR="00E92C54" w:rsidRPr="001A376D" w:rsidRDefault="00E92C54" w:rsidP="001A376D">
            <w:pPr>
              <w:pStyle w:val="Listenabsatz"/>
              <w:numPr>
                <w:ilvl w:val="0"/>
                <w:numId w:val="15"/>
              </w:numPr>
              <w:rPr>
                <w:rFonts w:ascii="Arial" w:hAnsi="Arial"/>
                <w:color w:val="000000"/>
                <w:sz w:val="20"/>
              </w:rPr>
            </w:pPr>
            <w:r w:rsidRPr="001A376D">
              <w:rPr>
                <w:rFonts w:ascii="Arial" w:hAnsi="Arial"/>
                <w:color w:val="000000"/>
                <w:sz w:val="20"/>
              </w:rPr>
              <w:t xml:space="preserve">Integrated care </w:t>
            </w:r>
          </w:p>
          <w:p w14:paraId="61287AFC" w14:textId="42F545B8" w:rsidR="00E92C54" w:rsidRPr="001A376D" w:rsidRDefault="00E92C54" w:rsidP="001A376D">
            <w:pPr>
              <w:pStyle w:val="Listenabsatz"/>
              <w:numPr>
                <w:ilvl w:val="0"/>
                <w:numId w:val="15"/>
              </w:numPr>
              <w:rPr>
                <w:rFonts w:ascii="Arial" w:hAnsi="Arial"/>
                <w:color w:val="000000"/>
                <w:sz w:val="20"/>
              </w:rPr>
            </w:pPr>
            <w:r w:rsidRPr="001A376D">
              <w:rPr>
                <w:rFonts w:ascii="Arial" w:hAnsi="Arial"/>
                <w:color w:val="000000"/>
                <w:sz w:val="20"/>
              </w:rPr>
              <w:t xml:space="preserve">Care pathways </w:t>
            </w:r>
          </w:p>
          <w:p w14:paraId="6902F826" w14:textId="170945EE" w:rsidR="00E92C54" w:rsidRPr="001A376D" w:rsidRDefault="00E92C54" w:rsidP="001A376D">
            <w:pPr>
              <w:pStyle w:val="Listenabsatz"/>
              <w:numPr>
                <w:ilvl w:val="0"/>
                <w:numId w:val="15"/>
              </w:numPr>
              <w:rPr>
                <w:rFonts w:ascii="Arial" w:hAnsi="Arial"/>
                <w:color w:val="000000"/>
                <w:sz w:val="20"/>
              </w:rPr>
            </w:pPr>
            <w:r w:rsidRPr="001A376D">
              <w:rPr>
                <w:rFonts w:ascii="Arial" w:hAnsi="Arial"/>
                <w:color w:val="000000"/>
                <w:sz w:val="20"/>
              </w:rPr>
              <w:t xml:space="preserve">Survivorship </w:t>
            </w:r>
          </w:p>
          <w:p w14:paraId="31F6CB82" w14:textId="3A0AB0B7" w:rsidR="00E92C54" w:rsidRPr="001A376D" w:rsidRDefault="00E92C54" w:rsidP="001A376D">
            <w:pPr>
              <w:pStyle w:val="Listenabsatz"/>
              <w:numPr>
                <w:ilvl w:val="0"/>
                <w:numId w:val="15"/>
              </w:numPr>
              <w:rPr>
                <w:rFonts w:ascii="Arial" w:hAnsi="Arial"/>
                <w:color w:val="000000"/>
                <w:sz w:val="20"/>
              </w:rPr>
            </w:pPr>
            <w:r w:rsidRPr="001A376D">
              <w:rPr>
                <w:rFonts w:ascii="Arial" w:hAnsi="Arial"/>
                <w:color w:val="000000"/>
                <w:sz w:val="20"/>
              </w:rPr>
              <w:t xml:space="preserve">Palliative care </w:t>
            </w:r>
          </w:p>
          <w:p w14:paraId="63E9FDCF" w14:textId="53DBA58D" w:rsidR="00E92C54" w:rsidRPr="001A376D" w:rsidRDefault="00E92C54" w:rsidP="001A376D">
            <w:pPr>
              <w:pStyle w:val="Listenabsatz"/>
              <w:numPr>
                <w:ilvl w:val="0"/>
                <w:numId w:val="15"/>
              </w:numPr>
              <w:rPr>
                <w:rFonts w:ascii="Arial" w:hAnsi="Arial"/>
                <w:color w:val="000000"/>
                <w:sz w:val="20"/>
              </w:rPr>
            </w:pPr>
            <w:r w:rsidRPr="001A376D">
              <w:rPr>
                <w:rFonts w:ascii="Arial" w:hAnsi="Arial"/>
                <w:color w:val="000000"/>
                <w:sz w:val="20"/>
              </w:rPr>
              <w:t xml:space="preserve">Health literacy </w:t>
            </w:r>
          </w:p>
          <w:p w14:paraId="776D01B1" w14:textId="156BCA1F" w:rsidR="00E92C54" w:rsidRPr="001A376D" w:rsidRDefault="00E92C54" w:rsidP="001A376D">
            <w:pPr>
              <w:pStyle w:val="Listenabsatz"/>
              <w:numPr>
                <w:ilvl w:val="0"/>
                <w:numId w:val="15"/>
              </w:numPr>
              <w:rPr>
                <w:rFonts w:ascii="Arial" w:hAnsi="Arial"/>
                <w:color w:val="000000"/>
                <w:sz w:val="20"/>
              </w:rPr>
            </w:pPr>
            <w:r w:rsidRPr="001A376D">
              <w:rPr>
                <w:rFonts w:ascii="Arial" w:hAnsi="Arial"/>
                <w:color w:val="000000"/>
                <w:sz w:val="20"/>
              </w:rPr>
              <w:t xml:space="preserve">Stakeholder engagement </w:t>
            </w:r>
          </w:p>
          <w:p w14:paraId="6AB3A683" w14:textId="41EFF224" w:rsidR="00E92C54" w:rsidRPr="001A376D" w:rsidRDefault="00E92C54" w:rsidP="001A376D">
            <w:pPr>
              <w:pStyle w:val="Listenabsatz"/>
              <w:numPr>
                <w:ilvl w:val="0"/>
                <w:numId w:val="15"/>
              </w:numPr>
              <w:rPr>
                <w:rFonts w:ascii="Arial" w:hAnsi="Arial"/>
                <w:color w:val="000000"/>
                <w:sz w:val="20"/>
              </w:rPr>
            </w:pPr>
            <w:r w:rsidRPr="001A376D">
              <w:rPr>
                <w:rFonts w:ascii="Arial" w:hAnsi="Arial"/>
                <w:color w:val="000000"/>
                <w:sz w:val="20"/>
              </w:rPr>
              <w:t xml:space="preserve">Mixed-methods research </w:t>
            </w:r>
          </w:p>
          <w:p w14:paraId="2BE6DBB6" w14:textId="497C36F6" w:rsidR="00E92C54" w:rsidRPr="001A376D" w:rsidRDefault="00E92C54" w:rsidP="001A376D">
            <w:pPr>
              <w:pStyle w:val="Listenabsatz"/>
              <w:numPr>
                <w:ilvl w:val="0"/>
                <w:numId w:val="15"/>
              </w:numPr>
              <w:rPr>
                <w:rFonts w:ascii="Arial" w:hAnsi="Arial"/>
                <w:color w:val="000000"/>
                <w:sz w:val="20"/>
              </w:rPr>
            </w:pPr>
            <w:r w:rsidRPr="001A376D">
              <w:rPr>
                <w:rFonts w:ascii="Arial" w:hAnsi="Arial"/>
                <w:color w:val="000000"/>
                <w:sz w:val="20"/>
              </w:rPr>
              <w:t xml:space="preserve">Citizen engagement </w:t>
            </w:r>
          </w:p>
          <w:p w14:paraId="5287AB0F" w14:textId="460F8AB6" w:rsidR="00E92C54" w:rsidRPr="001A376D" w:rsidRDefault="00E92C54" w:rsidP="001A376D">
            <w:pPr>
              <w:pStyle w:val="Listenabsatz"/>
              <w:numPr>
                <w:ilvl w:val="0"/>
                <w:numId w:val="15"/>
              </w:numPr>
              <w:rPr>
                <w:rFonts w:ascii="Arial" w:hAnsi="Arial"/>
                <w:color w:val="000000"/>
                <w:sz w:val="20"/>
              </w:rPr>
            </w:pPr>
            <w:r w:rsidRPr="001A376D">
              <w:rPr>
                <w:rFonts w:ascii="Arial" w:hAnsi="Arial"/>
                <w:color w:val="000000"/>
                <w:sz w:val="20"/>
              </w:rPr>
              <w:t xml:space="preserve">Health services research </w:t>
            </w:r>
          </w:p>
          <w:p w14:paraId="39BA4567" w14:textId="3CB9EC6D" w:rsidR="00E92C54" w:rsidRPr="001A376D" w:rsidRDefault="00E92C54" w:rsidP="001A376D">
            <w:pPr>
              <w:pStyle w:val="Listenabsatz"/>
              <w:numPr>
                <w:ilvl w:val="0"/>
                <w:numId w:val="15"/>
              </w:numPr>
              <w:rPr>
                <w:rFonts w:ascii="Arial" w:hAnsi="Arial"/>
                <w:color w:val="000000"/>
                <w:sz w:val="20"/>
              </w:rPr>
            </w:pPr>
            <w:r w:rsidRPr="001A376D">
              <w:rPr>
                <w:rFonts w:ascii="Arial" w:hAnsi="Arial"/>
                <w:color w:val="000000"/>
                <w:sz w:val="20"/>
              </w:rPr>
              <w:t xml:space="preserve">Implementation research </w:t>
            </w:r>
          </w:p>
          <w:p w14:paraId="3A0549EC" w14:textId="2FDE6B3B" w:rsidR="00E92C54" w:rsidRPr="001A376D" w:rsidRDefault="00E92C54" w:rsidP="001A376D">
            <w:pPr>
              <w:pStyle w:val="Listenabsatz"/>
              <w:numPr>
                <w:ilvl w:val="0"/>
                <w:numId w:val="15"/>
              </w:numPr>
              <w:rPr>
                <w:rFonts w:ascii="Arial" w:hAnsi="Arial"/>
                <w:color w:val="000000"/>
                <w:sz w:val="20"/>
              </w:rPr>
            </w:pPr>
            <w:r w:rsidRPr="001A376D">
              <w:rPr>
                <w:rFonts w:ascii="Arial" w:hAnsi="Arial"/>
                <w:color w:val="000000"/>
                <w:sz w:val="20"/>
              </w:rPr>
              <w:t xml:space="preserve">Monitoring and evaluation </w:t>
            </w:r>
          </w:p>
          <w:p w14:paraId="77F1C3D7" w14:textId="20FC7B43" w:rsidR="00E92C54" w:rsidRPr="001A376D" w:rsidRDefault="00E92C54" w:rsidP="001A376D">
            <w:pPr>
              <w:pStyle w:val="Listenabsatz"/>
              <w:numPr>
                <w:ilvl w:val="0"/>
                <w:numId w:val="15"/>
              </w:numPr>
              <w:rPr>
                <w:rFonts w:ascii="Arial" w:hAnsi="Arial"/>
                <w:color w:val="000000"/>
                <w:sz w:val="20"/>
              </w:rPr>
            </w:pPr>
            <w:r w:rsidRPr="001A376D">
              <w:rPr>
                <w:rFonts w:ascii="Arial" w:hAnsi="Arial"/>
                <w:color w:val="000000"/>
                <w:sz w:val="20"/>
              </w:rPr>
              <w:t xml:space="preserve">Health system analysis </w:t>
            </w:r>
          </w:p>
          <w:p w14:paraId="10F2F888" w14:textId="1B03DA1A" w:rsidR="00E92C54" w:rsidRPr="001A376D" w:rsidRDefault="00E92C54" w:rsidP="001A376D">
            <w:pPr>
              <w:pStyle w:val="Listenabsatz"/>
              <w:numPr>
                <w:ilvl w:val="0"/>
                <w:numId w:val="15"/>
              </w:numPr>
              <w:rPr>
                <w:rFonts w:ascii="Arial" w:hAnsi="Arial"/>
                <w:color w:val="000000"/>
                <w:sz w:val="20"/>
              </w:rPr>
            </w:pPr>
            <w:r w:rsidRPr="001A376D">
              <w:rPr>
                <w:rFonts w:ascii="Arial" w:hAnsi="Arial"/>
                <w:color w:val="000000"/>
                <w:sz w:val="20"/>
              </w:rPr>
              <w:t xml:space="preserve">Cancer policy </w:t>
            </w:r>
          </w:p>
          <w:p w14:paraId="1A4F0603" w14:textId="5BE3FF1D" w:rsidR="00E92C54" w:rsidRPr="001A376D" w:rsidRDefault="00E92C54" w:rsidP="001A376D">
            <w:pPr>
              <w:pStyle w:val="Listenabsatz"/>
              <w:numPr>
                <w:ilvl w:val="0"/>
                <w:numId w:val="15"/>
              </w:numPr>
              <w:rPr>
                <w:rFonts w:ascii="Arial" w:hAnsi="Arial"/>
                <w:color w:val="000000"/>
                <w:sz w:val="20"/>
              </w:rPr>
            </w:pPr>
            <w:r w:rsidRPr="001A376D">
              <w:rPr>
                <w:rFonts w:ascii="Arial" w:hAnsi="Arial"/>
                <w:color w:val="000000"/>
                <w:sz w:val="20"/>
              </w:rPr>
              <w:t xml:space="preserve">Sustainability </w:t>
            </w:r>
          </w:p>
          <w:p w14:paraId="64A66C64" w14:textId="44511138" w:rsidR="00E92C54" w:rsidRPr="001A376D" w:rsidRDefault="00E92C54" w:rsidP="001A376D">
            <w:pPr>
              <w:pStyle w:val="Listenabsatz"/>
              <w:numPr>
                <w:ilvl w:val="0"/>
                <w:numId w:val="15"/>
              </w:numPr>
              <w:rPr>
                <w:rFonts w:ascii="Arial" w:hAnsi="Arial"/>
                <w:color w:val="000000"/>
                <w:sz w:val="20"/>
                <w:lang w:val="de-DE"/>
              </w:rPr>
            </w:pPr>
            <w:r w:rsidRPr="001A376D">
              <w:rPr>
                <w:rFonts w:ascii="Arial" w:hAnsi="Arial"/>
                <w:color w:val="000000"/>
                <w:sz w:val="20"/>
                <w:lang w:val="de-DE"/>
              </w:rPr>
              <w:t xml:space="preserve">Knowledge </w:t>
            </w:r>
            <w:proofErr w:type="spellStart"/>
            <w:r w:rsidRPr="001A376D">
              <w:rPr>
                <w:rFonts w:ascii="Arial" w:hAnsi="Arial"/>
                <w:color w:val="000000"/>
                <w:sz w:val="20"/>
                <w:lang w:val="de-DE"/>
              </w:rPr>
              <w:t>translation</w:t>
            </w:r>
            <w:proofErr w:type="spellEnd"/>
          </w:p>
          <w:p w14:paraId="459140F8" w14:textId="0F4CF6AE" w:rsidR="00F5586F" w:rsidRPr="00605274" w:rsidRDefault="00F5586F" w:rsidP="00A41347">
            <w:pPr>
              <w:rPr>
                <w:rFonts w:ascii="Arial" w:hAnsi="Arial"/>
                <w:color w:val="000000"/>
                <w:sz w:val="20"/>
              </w:rPr>
            </w:pPr>
          </w:p>
        </w:tc>
      </w:tr>
      <w:tr w:rsidR="00F5586F" w14:paraId="48607984" w14:textId="77777777" w:rsidTr="006C1BCB">
        <w:tblPrEx>
          <w:tblLook w:val="01E0" w:firstRow="1" w:lastRow="1" w:firstColumn="1" w:lastColumn="1" w:noHBand="0" w:noVBand="0"/>
        </w:tblPrEx>
        <w:tc>
          <w:tcPr>
            <w:tcW w:w="2660" w:type="dxa"/>
            <w:gridSpan w:val="2"/>
            <w:tcBorders>
              <w:top w:val="single" w:sz="4" w:space="0" w:color="auto"/>
            </w:tcBorders>
          </w:tcPr>
          <w:p w14:paraId="051BADDC" w14:textId="77777777" w:rsidR="00F5586F" w:rsidRDefault="00F5586F" w:rsidP="00311578">
            <w:pPr>
              <w:rPr>
                <w:rFonts w:ascii="Arial" w:hAnsi="Arial"/>
                <w:b/>
                <w:sz w:val="20"/>
              </w:rPr>
            </w:pPr>
          </w:p>
        </w:tc>
        <w:tc>
          <w:tcPr>
            <w:tcW w:w="6808" w:type="dxa"/>
            <w:tcBorders>
              <w:top w:val="single" w:sz="4" w:space="0" w:color="auto"/>
            </w:tcBorders>
          </w:tcPr>
          <w:p w14:paraId="11E990B0" w14:textId="77777777" w:rsidR="00F5586F" w:rsidRDefault="00F5586F" w:rsidP="00311578">
            <w:pPr>
              <w:rPr>
                <w:rFonts w:ascii="Arial" w:hAnsi="Arial"/>
                <w:color w:val="FF0000"/>
                <w:sz w:val="16"/>
              </w:rPr>
            </w:pPr>
          </w:p>
        </w:tc>
      </w:tr>
      <w:tr w:rsidR="00F5586F" w14:paraId="36964F6B" w14:textId="77777777" w:rsidTr="00311578">
        <w:trPr>
          <w:gridBefore w:val="1"/>
          <w:wBefore w:w="38" w:type="dxa"/>
          <w:trHeight w:val="662"/>
        </w:trPr>
        <w:tc>
          <w:tcPr>
            <w:tcW w:w="2622" w:type="dxa"/>
          </w:tcPr>
          <w:p w14:paraId="3822A508" w14:textId="77777777" w:rsidR="00F5586F" w:rsidRDefault="00F5586F" w:rsidP="00311578">
            <w:pPr>
              <w:rPr>
                <w:rFonts w:ascii="Arial" w:hAnsi="Arial"/>
                <w:b/>
                <w:sz w:val="20"/>
              </w:rPr>
            </w:pPr>
            <w:r>
              <w:rPr>
                <w:rFonts w:ascii="Arial" w:hAnsi="Arial"/>
                <w:b/>
                <w:sz w:val="20"/>
              </w:rPr>
              <w:t>Commitment offered:</w:t>
            </w:r>
          </w:p>
        </w:tc>
        <w:tc>
          <w:tcPr>
            <w:tcW w:w="6808" w:type="dxa"/>
            <w:tcBorders>
              <w:top w:val="single" w:sz="4" w:space="0" w:color="auto"/>
              <w:left w:val="single" w:sz="4" w:space="0" w:color="auto"/>
              <w:bottom w:val="single" w:sz="4" w:space="0" w:color="auto"/>
              <w:right w:val="single" w:sz="4" w:space="0" w:color="auto"/>
            </w:tcBorders>
          </w:tcPr>
          <w:p w14:paraId="413F7498" w14:textId="77777777" w:rsidR="00E92C54" w:rsidRDefault="00E92C54" w:rsidP="00311578">
            <w:pPr>
              <w:rPr>
                <w:rFonts w:ascii="Arial" w:hAnsi="Arial"/>
                <w:color w:val="FF0000"/>
                <w:sz w:val="16"/>
              </w:rPr>
            </w:pPr>
          </w:p>
          <w:p w14:paraId="4308687D" w14:textId="78061907" w:rsidR="00F5586F" w:rsidRDefault="00E92C54" w:rsidP="00311578">
            <w:pPr>
              <w:rPr>
                <w:rFonts w:ascii="Arial" w:hAnsi="Arial"/>
                <w:sz w:val="16"/>
              </w:rPr>
            </w:pPr>
            <w:r>
              <w:rPr>
                <w:rFonts w:ascii="Arial" w:hAnsi="Arial"/>
                <w:color w:val="FF0000"/>
                <w:sz w:val="16"/>
              </w:rPr>
              <w:t xml:space="preserve">X </w:t>
            </w:r>
            <w:r w:rsidR="00F5586F">
              <w:rPr>
                <w:rFonts w:ascii="Arial" w:hAnsi="Arial"/>
                <w:sz w:val="16"/>
              </w:rPr>
              <w:t xml:space="preserve">Research            </w:t>
            </w:r>
            <w:r w:rsidR="00F5586F">
              <w:rPr>
                <w:rFonts w:ascii="Arial" w:hAnsi="Arial"/>
                <w:color w:val="FF0000"/>
                <w:sz w:val="16"/>
              </w:rPr>
              <w:fldChar w:fldCharType="begin">
                <w:ffData>
                  <w:name w:val="Kontrollkästchen1"/>
                  <w:enabled/>
                  <w:calcOnExit w:val="0"/>
                  <w:checkBox>
                    <w:sizeAuto/>
                    <w:default w:val="0"/>
                  </w:checkBox>
                </w:ffData>
              </w:fldChar>
            </w:r>
            <w:r w:rsidR="00F5586F">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sidR="00F5586F">
              <w:rPr>
                <w:rFonts w:ascii="Arial" w:hAnsi="Arial"/>
                <w:color w:val="FF0000"/>
                <w:sz w:val="16"/>
              </w:rPr>
              <w:fldChar w:fldCharType="end"/>
            </w:r>
            <w:r w:rsidR="00F5586F">
              <w:rPr>
                <w:rFonts w:ascii="Arial" w:hAnsi="Arial"/>
                <w:color w:val="FF0000"/>
                <w:sz w:val="16"/>
              </w:rPr>
              <w:t xml:space="preserve"> </w:t>
            </w:r>
            <w:r w:rsidR="00F5586F">
              <w:rPr>
                <w:rFonts w:ascii="Arial" w:hAnsi="Arial"/>
                <w:sz w:val="16"/>
              </w:rPr>
              <w:t xml:space="preserve">Demonstration      </w:t>
            </w:r>
            <w:r w:rsidR="00F5586F">
              <w:rPr>
                <w:rFonts w:ascii="Arial" w:hAnsi="Arial"/>
                <w:color w:val="FF0000"/>
                <w:sz w:val="16"/>
              </w:rPr>
              <w:fldChar w:fldCharType="begin">
                <w:ffData>
                  <w:name w:val="Kontrollkästchen1"/>
                  <w:enabled/>
                  <w:calcOnExit w:val="0"/>
                  <w:checkBox>
                    <w:sizeAuto/>
                    <w:default w:val="0"/>
                  </w:checkBox>
                </w:ffData>
              </w:fldChar>
            </w:r>
            <w:r w:rsidR="00F5586F">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sidR="00F5586F">
              <w:rPr>
                <w:rFonts w:ascii="Arial" w:hAnsi="Arial"/>
                <w:color w:val="FF0000"/>
                <w:sz w:val="16"/>
              </w:rPr>
              <w:fldChar w:fldCharType="end"/>
            </w:r>
            <w:r w:rsidR="00F5586F">
              <w:rPr>
                <w:rFonts w:ascii="Arial" w:hAnsi="Arial"/>
                <w:color w:val="FF0000"/>
                <w:sz w:val="16"/>
              </w:rPr>
              <w:t xml:space="preserve"> </w:t>
            </w:r>
            <w:r w:rsidR="00F5586F">
              <w:rPr>
                <w:rFonts w:ascii="Arial" w:hAnsi="Arial"/>
                <w:sz w:val="16"/>
              </w:rPr>
              <w:t xml:space="preserve">Training </w:t>
            </w:r>
          </w:p>
          <w:p w14:paraId="349D4C17" w14:textId="77777777" w:rsidR="00F5586F" w:rsidRDefault="00F5586F" w:rsidP="00311578">
            <w:pPr>
              <w:rPr>
                <w:rFonts w:ascii="Arial" w:hAnsi="Arial"/>
                <w:color w:val="FF0000"/>
                <w:sz w:val="16"/>
              </w:rPr>
            </w:pPr>
          </w:p>
          <w:p w14:paraId="6FD6DBDE" w14:textId="094D2E91" w:rsidR="001A376D" w:rsidRDefault="00EB691A" w:rsidP="001A376D">
            <w:pPr>
              <w:rPr>
                <w:rFonts w:ascii="Arial" w:hAnsi="Arial"/>
                <w:color w:val="FF0000"/>
                <w:sz w:val="16"/>
              </w:rPr>
            </w:pPr>
            <w:r>
              <w:rPr>
                <w:rFonts w:ascii="Arial" w:hAnsi="Arial"/>
                <w:color w:val="FF0000"/>
                <w:sz w:val="16"/>
              </w:rPr>
              <w:fldChar w:fldCharType="begin">
                <w:ffData>
                  <w:name w:val="Kontrollkästchen1"/>
                  <w:enabled/>
                  <w:calcOnExit w:val="0"/>
                  <w:checkBox>
                    <w:sizeAuto/>
                    <w:default w:val="0"/>
                  </w:checkBox>
                </w:ffData>
              </w:fldChar>
            </w:r>
            <w:r>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Pr>
                <w:rFonts w:ascii="Arial" w:hAnsi="Arial"/>
                <w:color w:val="FF0000"/>
                <w:sz w:val="16"/>
              </w:rPr>
              <w:fldChar w:fldCharType="end"/>
            </w:r>
            <w:r>
              <w:rPr>
                <w:rFonts w:ascii="Arial" w:hAnsi="Arial"/>
                <w:color w:val="FF0000"/>
                <w:sz w:val="16"/>
              </w:rPr>
              <w:t xml:space="preserve"> </w:t>
            </w:r>
            <w:r w:rsidR="00F5586F">
              <w:rPr>
                <w:rFonts w:ascii="Arial" w:hAnsi="Arial"/>
                <w:color w:val="FF0000"/>
                <w:sz w:val="16"/>
              </w:rPr>
              <w:t xml:space="preserve"> </w:t>
            </w:r>
            <w:r w:rsidR="00F5586F">
              <w:rPr>
                <w:rFonts w:ascii="Arial" w:hAnsi="Arial"/>
                <w:sz w:val="16"/>
              </w:rPr>
              <w:t xml:space="preserve">Technology         </w:t>
            </w:r>
            <w:r w:rsidR="00E92C54">
              <w:rPr>
                <w:rFonts w:ascii="Arial" w:hAnsi="Arial"/>
                <w:color w:val="FF0000"/>
                <w:sz w:val="16"/>
              </w:rPr>
              <w:t>X</w:t>
            </w:r>
            <w:r w:rsidR="00F5586F">
              <w:rPr>
                <w:rFonts w:ascii="Arial" w:hAnsi="Arial"/>
                <w:color w:val="FF0000"/>
                <w:sz w:val="16"/>
              </w:rPr>
              <w:t xml:space="preserve"> </w:t>
            </w:r>
            <w:r w:rsidR="00F5586F">
              <w:rPr>
                <w:rFonts w:ascii="Arial" w:hAnsi="Arial"/>
                <w:sz w:val="16"/>
              </w:rPr>
              <w:t xml:space="preserve">Dissemination       </w:t>
            </w:r>
            <w:proofErr w:type="gramStart"/>
            <w:r w:rsidR="001A376D">
              <w:rPr>
                <w:rFonts w:ascii="Arial" w:hAnsi="Arial"/>
                <w:color w:val="FF0000"/>
                <w:sz w:val="16"/>
              </w:rPr>
              <w:t>X</w:t>
            </w:r>
            <w:r w:rsidR="00F5586F">
              <w:rPr>
                <w:rFonts w:ascii="Arial" w:hAnsi="Arial"/>
                <w:color w:val="FF0000"/>
                <w:sz w:val="16"/>
              </w:rPr>
              <w:t xml:space="preserve">  </w:t>
            </w:r>
            <w:r w:rsidR="00F5586F">
              <w:rPr>
                <w:rFonts w:ascii="Arial" w:hAnsi="Arial"/>
                <w:sz w:val="16"/>
              </w:rPr>
              <w:t>Other</w:t>
            </w:r>
            <w:proofErr w:type="gramEnd"/>
            <w:r w:rsidR="00F5586F">
              <w:rPr>
                <w:rFonts w:ascii="Arial" w:hAnsi="Arial"/>
                <w:sz w:val="16"/>
              </w:rPr>
              <w:t xml:space="preserve">: </w:t>
            </w:r>
            <w:r w:rsidR="001A376D">
              <w:rPr>
                <w:rFonts w:ascii="Arial" w:hAnsi="Arial"/>
                <w:sz w:val="16"/>
              </w:rPr>
              <w:t>I</w:t>
            </w:r>
            <w:r w:rsidR="001A376D" w:rsidRPr="001A376D">
              <w:rPr>
                <w:rFonts w:ascii="Arial" w:hAnsi="Arial"/>
                <w:sz w:val="16"/>
              </w:rPr>
              <w:t>mplementation research, stakeholder engagement</w:t>
            </w:r>
            <w:r w:rsidR="001A376D">
              <w:rPr>
                <w:rFonts w:ascii="Arial" w:hAnsi="Arial"/>
                <w:sz w:val="16"/>
              </w:rPr>
              <w:t>/mapping</w:t>
            </w:r>
            <w:r w:rsidR="001A376D" w:rsidRPr="001A376D">
              <w:rPr>
                <w:rFonts w:ascii="Arial" w:hAnsi="Arial"/>
                <w:sz w:val="16"/>
              </w:rPr>
              <w:t>, monitoring and evaluation, policy translation</w:t>
            </w:r>
            <w:r w:rsidR="001A376D">
              <w:rPr>
                <w:rFonts w:ascii="Arial" w:hAnsi="Arial"/>
                <w:sz w:val="16"/>
              </w:rPr>
              <w:t xml:space="preserve"> and</w:t>
            </w:r>
            <w:r w:rsidR="001A376D" w:rsidRPr="001A376D">
              <w:rPr>
                <w:rFonts w:ascii="Arial" w:hAnsi="Arial"/>
                <w:sz w:val="16"/>
              </w:rPr>
              <w:t xml:space="preserve"> sustainability </w:t>
            </w:r>
          </w:p>
          <w:p w14:paraId="00FE4B2B" w14:textId="7858206B" w:rsidR="00F5586F" w:rsidRDefault="00F5586F" w:rsidP="00311578">
            <w:pPr>
              <w:rPr>
                <w:rFonts w:ascii="Arial" w:hAnsi="Arial"/>
                <w:color w:val="FF0000"/>
                <w:sz w:val="16"/>
              </w:rPr>
            </w:pPr>
          </w:p>
        </w:tc>
      </w:tr>
    </w:tbl>
    <w:p w14:paraId="3F718873" w14:textId="77777777" w:rsidR="00F5586F" w:rsidRDefault="00F5586F" w:rsidP="00F5586F">
      <w:pPr>
        <w:rPr>
          <w:rFonts w:ascii="Arial" w:hAnsi="Arial"/>
          <w:sz w:val="20"/>
        </w:rPr>
      </w:pPr>
    </w:p>
    <w:tbl>
      <w:tblPr>
        <w:tblW w:w="7867" w:type="dxa"/>
        <w:tblLayout w:type="fixed"/>
        <w:tblCellMar>
          <w:left w:w="70" w:type="dxa"/>
          <w:right w:w="70" w:type="dxa"/>
        </w:tblCellMar>
        <w:tblLook w:val="0000" w:firstRow="0" w:lastRow="0" w:firstColumn="0" w:lastColumn="0" w:noHBand="0" w:noVBand="0"/>
      </w:tblPr>
      <w:tblGrid>
        <w:gridCol w:w="2006"/>
        <w:gridCol w:w="2317"/>
        <w:gridCol w:w="2126"/>
        <w:gridCol w:w="1418"/>
      </w:tblGrid>
      <w:tr w:rsidR="00A35C54" w14:paraId="644EB9B1" w14:textId="77777777" w:rsidTr="00A35C54">
        <w:trPr>
          <w:trHeight w:val="301"/>
        </w:trPr>
        <w:tc>
          <w:tcPr>
            <w:tcW w:w="2006" w:type="dxa"/>
            <w:tcBorders>
              <w:right w:val="single" w:sz="2" w:space="0" w:color="auto"/>
            </w:tcBorders>
          </w:tcPr>
          <w:p w14:paraId="018C7B26" w14:textId="77777777" w:rsidR="00A35C54" w:rsidRPr="00605274" w:rsidRDefault="00A35C54" w:rsidP="00311578">
            <w:pPr>
              <w:rPr>
                <w:rFonts w:ascii="Arial" w:hAnsi="Arial"/>
                <w:color w:val="FF0000"/>
                <w:sz w:val="20"/>
              </w:rPr>
            </w:pPr>
            <w:r w:rsidRPr="00605274">
              <w:rPr>
                <w:rFonts w:ascii="Arial" w:hAnsi="Arial"/>
                <w:b/>
                <w:sz w:val="20"/>
              </w:rPr>
              <w:t>Interested in participation in project types</w:t>
            </w:r>
            <w:r>
              <w:rPr>
                <w:rFonts w:ascii="Arial" w:hAnsi="Arial"/>
                <w:b/>
                <w:sz w:val="20"/>
              </w:rPr>
              <w:t>:</w:t>
            </w:r>
          </w:p>
        </w:tc>
        <w:tc>
          <w:tcPr>
            <w:tcW w:w="2317" w:type="dxa"/>
            <w:tcBorders>
              <w:top w:val="single" w:sz="2" w:space="0" w:color="auto"/>
              <w:left w:val="single" w:sz="2" w:space="0" w:color="auto"/>
              <w:bottom w:val="single" w:sz="2" w:space="0" w:color="auto"/>
              <w:right w:val="single" w:sz="2" w:space="0" w:color="auto"/>
            </w:tcBorders>
          </w:tcPr>
          <w:p w14:paraId="055D0C58" w14:textId="34FB4D33" w:rsidR="00A35C54" w:rsidRDefault="003D0636" w:rsidP="00065E85">
            <w:pPr>
              <w:rPr>
                <w:rFonts w:ascii="Arial" w:hAnsi="Arial"/>
                <w:color w:val="FF0000"/>
              </w:rPr>
            </w:pPr>
            <w:proofErr w:type="gramStart"/>
            <w:r>
              <w:rPr>
                <w:rFonts w:ascii="Arial" w:hAnsi="Arial"/>
                <w:color w:val="FF0000"/>
                <w:sz w:val="16"/>
              </w:rPr>
              <w:t>X</w:t>
            </w:r>
            <w:r w:rsidR="00EB691A">
              <w:rPr>
                <w:rFonts w:ascii="Arial" w:hAnsi="Arial"/>
                <w:color w:val="FF0000"/>
                <w:sz w:val="16"/>
              </w:rPr>
              <w:t xml:space="preserve"> </w:t>
            </w:r>
            <w:r w:rsidR="00A35C54">
              <w:rPr>
                <w:rFonts w:ascii="Arial" w:hAnsi="Arial"/>
                <w:color w:val="FF0000"/>
              </w:rPr>
              <w:t xml:space="preserve"> </w:t>
            </w:r>
            <w:r w:rsidR="00A35C54">
              <w:rPr>
                <w:rFonts w:ascii="Arial" w:hAnsi="Arial" w:cs="Arial"/>
                <w:sz w:val="18"/>
                <w:szCs w:val="18"/>
              </w:rPr>
              <w:t>Research</w:t>
            </w:r>
            <w:proofErr w:type="gramEnd"/>
            <w:r w:rsidR="00A35C54">
              <w:rPr>
                <w:rFonts w:ascii="Arial" w:hAnsi="Arial" w:cs="Arial"/>
                <w:sz w:val="18"/>
                <w:szCs w:val="18"/>
              </w:rPr>
              <w:t xml:space="preserve"> &amp; Innovation Action</w:t>
            </w:r>
          </w:p>
        </w:tc>
        <w:tc>
          <w:tcPr>
            <w:tcW w:w="2126" w:type="dxa"/>
            <w:tcBorders>
              <w:top w:val="single" w:sz="2" w:space="0" w:color="auto"/>
              <w:left w:val="single" w:sz="2" w:space="0" w:color="auto"/>
              <w:bottom w:val="single" w:sz="2" w:space="0" w:color="auto"/>
              <w:right w:val="single" w:sz="2" w:space="0" w:color="auto"/>
            </w:tcBorders>
          </w:tcPr>
          <w:p w14:paraId="5DAF2D89" w14:textId="77777777" w:rsidR="00A35C54" w:rsidRDefault="00A35C54" w:rsidP="00065E85">
            <w:pPr>
              <w:rPr>
                <w:rFonts w:ascii="Arial" w:hAnsi="Arial"/>
                <w:color w:val="FF0000"/>
                <w:sz w:val="16"/>
              </w:rPr>
            </w:pPr>
            <w:r>
              <w:rPr>
                <w:rFonts w:ascii="Arial" w:hAnsi="Arial"/>
                <w:color w:val="FF0000"/>
                <w:sz w:val="16"/>
              </w:rPr>
              <w:fldChar w:fldCharType="begin">
                <w:ffData>
                  <w:name w:val="Kontrollkästchen1"/>
                  <w:enabled/>
                  <w:calcOnExit w:val="0"/>
                  <w:checkBox>
                    <w:sizeAuto/>
                    <w:default w:val="0"/>
                  </w:checkBox>
                </w:ffData>
              </w:fldChar>
            </w:r>
            <w:r>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Pr>
                <w:rFonts w:ascii="Arial" w:hAnsi="Arial"/>
                <w:color w:val="FF0000"/>
                <w:sz w:val="16"/>
              </w:rPr>
              <w:fldChar w:fldCharType="end"/>
            </w:r>
            <w:r>
              <w:rPr>
                <w:rFonts w:ascii="Arial" w:hAnsi="Arial"/>
                <w:color w:val="FF0000"/>
                <w:sz w:val="16"/>
              </w:rPr>
              <w:t xml:space="preserve"> </w:t>
            </w:r>
            <w:r>
              <w:rPr>
                <w:rFonts w:ascii="Arial" w:hAnsi="Arial" w:cs="Arial"/>
                <w:sz w:val="18"/>
                <w:szCs w:val="18"/>
              </w:rPr>
              <w:t>Innovation Action</w:t>
            </w:r>
          </w:p>
        </w:tc>
        <w:tc>
          <w:tcPr>
            <w:tcW w:w="1418" w:type="dxa"/>
            <w:tcBorders>
              <w:top w:val="single" w:sz="2" w:space="0" w:color="auto"/>
              <w:left w:val="single" w:sz="2" w:space="0" w:color="auto"/>
              <w:bottom w:val="single" w:sz="2" w:space="0" w:color="auto"/>
              <w:right w:val="single" w:sz="2" w:space="0" w:color="auto"/>
            </w:tcBorders>
          </w:tcPr>
          <w:p w14:paraId="2472D47E" w14:textId="77777777" w:rsidR="00A35C54" w:rsidRDefault="00A35C54" w:rsidP="00065E85">
            <w:pPr>
              <w:rPr>
                <w:rFonts w:ascii="Arial" w:hAnsi="Arial"/>
                <w:color w:val="FF0000"/>
                <w:sz w:val="16"/>
              </w:rPr>
            </w:pPr>
            <w:r>
              <w:rPr>
                <w:rFonts w:ascii="Arial" w:hAnsi="Arial"/>
                <w:color w:val="FF0000"/>
                <w:sz w:val="16"/>
              </w:rPr>
              <w:fldChar w:fldCharType="begin">
                <w:ffData>
                  <w:name w:val="Kontrollkästchen1"/>
                  <w:enabled/>
                  <w:calcOnExit w:val="0"/>
                  <w:checkBox>
                    <w:sizeAuto/>
                    <w:default w:val="0"/>
                  </w:checkBox>
                </w:ffData>
              </w:fldChar>
            </w:r>
            <w:r>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Pr>
                <w:rFonts w:ascii="Arial" w:hAnsi="Arial"/>
                <w:color w:val="FF0000"/>
                <w:sz w:val="16"/>
              </w:rPr>
              <w:fldChar w:fldCharType="end"/>
            </w:r>
            <w:r>
              <w:rPr>
                <w:rFonts w:ascii="Arial" w:hAnsi="Arial"/>
                <w:color w:val="FF0000"/>
                <w:sz w:val="16"/>
              </w:rPr>
              <w:t xml:space="preserve"> </w:t>
            </w:r>
            <w:r w:rsidR="00221DBE">
              <w:rPr>
                <w:rFonts w:ascii="Arial" w:hAnsi="Arial" w:cs="Arial"/>
                <w:sz w:val="18"/>
                <w:szCs w:val="18"/>
              </w:rPr>
              <w:t>EIC Pathfinder</w:t>
            </w:r>
          </w:p>
        </w:tc>
      </w:tr>
    </w:tbl>
    <w:p w14:paraId="3B36A5ED" w14:textId="77777777" w:rsidR="00FE6DAC" w:rsidRDefault="00FE6DAC" w:rsidP="00744E7C">
      <w:pPr>
        <w:rPr>
          <w:rFonts w:ascii="Arial" w:hAnsi="Arial"/>
          <w:sz w:val="18"/>
        </w:rPr>
      </w:pPr>
    </w:p>
    <w:tbl>
      <w:tblPr>
        <w:tblW w:w="0" w:type="auto"/>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6910"/>
      </w:tblGrid>
      <w:tr w:rsidR="00744E7C" w14:paraId="1743E1A7" w14:textId="77777777" w:rsidTr="00160C08">
        <w:trPr>
          <w:cantSplit/>
        </w:trPr>
        <w:tc>
          <w:tcPr>
            <w:tcW w:w="6910" w:type="dxa"/>
          </w:tcPr>
          <w:p w14:paraId="3A883AC8" w14:textId="77777777" w:rsidR="00744E7C" w:rsidRDefault="00E226B6" w:rsidP="000E5E45">
            <w:pPr>
              <w:pStyle w:val="berschrift8"/>
              <w:rPr>
                <w:u w:val="none"/>
              </w:rPr>
            </w:pPr>
            <w:r>
              <w:rPr>
                <w:u w:val="none"/>
              </w:rPr>
              <w:t>Work Programm</w:t>
            </w:r>
            <w:r w:rsidR="00C356F0">
              <w:rPr>
                <w:u w:val="none"/>
              </w:rPr>
              <w:t xml:space="preserve">e </w:t>
            </w:r>
            <w:r>
              <w:rPr>
                <w:u w:val="none"/>
              </w:rPr>
              <w:t>r</w:t>
            </w:r>
            <w:r w:rsidR="005B4B39">
              <w:rPr>
                <w:u w:val="none"/>
              </w:rPr>
              <w:t>esearch</w:t>
            </w:r>
            <w:r w:rsidR="00541FC7">
              <w:rPr>
                <w:u w:val="none"/>
              </w:rPr>
              <w:t xml:space="preserve"> a</w:t>
            </w:r>
            <w:r w:rsidR="005B4B39">
              <w:rPr>
                <w:u w:val="none"/>
              </w:rPr>
              <w:t>rea</w:t>
            </w:r>
            <w:r>
              <w:rPr>
                <w:u w:val="none"/>
              </w:rPr>
              <w:t xml:space="preserve">s: </w:t>
            </w:r>
            <w:r w:rsidR="00160C08">
              <w:rPr>
                <w:u w:val="none"/>
              </w:rPr>
              <w:t>indicate your interest</w:t>
            </w:r>
          </w:p>
        </w:tc>
      </w:tr>
    </w:tbl>
    <w:p w14:paraId="223472BA" w14:textId="77777777" w:rsidR="00744E7C" w:rsidRDefault="00744E7C" w:rsidP="00744E7C">
      <w:pPr>
        <w:rPr>
          <w:rFonts w:ascii="Arial" w:hAnsi="Arial"/>
          <w:sz w:val="18"/>
        </w:rPr>
      </w:pPr>
    </w:p>
    <w:tbl>
      <w:tblPr>
        <w:tblW w:w="9430" w:type="dxa"/>
        <w:tblLayout w:type="fixed"/>
        <w:tblCellMar>
          <w:left w:w="70" w:type="dxa"/>
          <w:right w:w="70" w:type="dxa"/>
        </w:tblCellMar>
        <w:tblLook w:val="0000" w:firstRow="0" w:lastRow="0" w:firstColumn="0" w:lastColumn="0" w:noHBand="0" w:noVBand="0"/>
      </w:tblPr>
      <w:tblGrid>
        <w:gridCol w:w="9430"/>
      </w:tblGrid>
      <w:tr w:rsidR="003516CD" w14:paraId="205D0261" w14:textId="77777777" w:rsidTr="003516CD">
        <w:trPr>
          <w:cantSplit/>
          <w:trHeight w:val="397"/>
        </w:trPr>
        <w:tc>
          <w:tcPr>
            <w:tcW w:w="9430" w:type="dxa"/>
            <w:tcBorders>
              <w:top w:val="single" w:sz="2" w:space="0" w:color="auto"/>
              <w:left w:val="single" w:sz="2" w:space="0" w:color="auto"/>
              <w:bottom w:val="single" w:sz="2" w:space="0" w:color="auto"/>
              <w:right w:val="single" w:sz="2" w:space="0" w:color="auto"/>
            </w:tcBorders>
            <w:vAlign w:val="center"/>
          </w:tcPr>
          <w:p w14:paraId="5121FFBE" w14:textId="76A9FB9D" w:rsidR="003516CD" w:rsidRDefault="00B23180" w:rsidP="000E5E45">
            <w:pPr>
              <w:rPr>
                <w:rFonts w:ascii="Arial" w:hAnsi="Arial"/>
                <w:b/>
              </w:rPr>
            </w:pPr>
            <w:r>
              <w:rPr>
                <w:rFonts w:ascii="Arial" w:hAnsi="Arial"/>
                <w:b/>
              </w:rPr>
              <w:t xml:space="preserve">We would like as partner in one of the following Horizon projects: </w:t>
            </w:r>
          </w:p>
        </w:tc>
      </w:tr>
    </w:tbl>
    <w:p w14:paraId="2B30FB5C" w14:textId="77777777" w:rsidR="00665A27" w:rsidRPr="00665A27" w:rsidRDefault="00665A27" w:rsidP="00665A27">
      <w:pPr>
        <w:rPr>
          <w:rFonts w:ascii="Cambria" w:hAnsi="Cambria"/>
          <w:b/>
          <w:bCs/>
          <w:vanish/>
          <w:sz w:val="26"/>
          <w:szCs w:val="26"/>
        </w:rPr>
      </w:pPr>
    </w:p>
    <w:p w14:paraId="1127D423" w14:textId="77777777" w:rsidR="008501D4" w:rsidRDefault="00A35C54">
      <w:r>
        <w:t xml:space="preserve"> </w:t>
      </w:r>
    </w:p>
    <w:p w14:paraId="400202C7" w14:textId="77777777" w:rsidR="00D91AA7" w:rsidRDefault="00D91AA7" w:rsidP="00D91AA7">
      <w:pPr>
        <w:rPr>
          <w:rFonts w:ascii="Arial" w:hAnsi="Arial"/>
          <w:sz w:val="18"/>
        </w:rPr>
      </w:pPr>
    </w:p>
    <w:tbl>
      <w:tblPr>
        <w:tblW w:w="9426" w:type="dxa"/>
        <w:tblLayout w:type="fixed"/>
        <w:tblCellMar>
          <w:left w:w="70" w:type="dxa"/>
          <w:right w:w="70" w:type="dxa"/>
        </w:tblCellMar>
        <w:tblLook w:val="0000" w:firstRow="0" w:lastRow="0" w:firstColumn="0" w:lastColumn="0" w:noHBand="0" w:noVBand="0"/>
      </w:tblPr>
      <w:tblGrid>
        <w:gridCol w:w="9426"/>
      </w:tblGrid>
      <w:tr w:rsidR="00D91AA7" w14:paraId="7C2959B1" w14:textId="77777777" w:rsidTr="00311578">
        <w:trPr>
          <w:cantSplit/>
          <w:trHeight w:val="367"/>
        </w:trPr>
        <w:tc>
          <w:tcPr>
            <w:tcW w:w="9426" w:type="dxa"/>
            <w:tcBorders>
              <w:top w:val="single" w:sz="4" w:space="0" w:color="auto"/>
              <w:left w:val="single" w:sz="4" w:space="0" w:color="auto"/>
              <w:bottom w:val="single" w:sz="4" w:space="0" w:color="auto"/>
              <w:right w:val="single" w:sz="4" w:space="0" w:color="auto"/>
            </w:tcBorders>
          </w:tcPr>
          <w:p w14:paraId="283171BF" w14:textId="66BD6761" w:rsidR="00D91AA7" w:rsidRDefault="00D91AA7" w:rsidP="00311578">
            <w:pPr>
              <w:rPr>
                <w:rFonts w:ascii="Arial" w:hAnsi="Arial"/>
                <w:b/>
                <w:color w:val="FF0000"/>
                <w:sz w:val="16"/>
              </w:rPr>
            </w:pPr>
            <w:r w:rsidRPr="00CC16E0">
              <w:rPr>
                <w:rFonts w:ascii="Arial" w:hAnsi="Arial"/>
                <w:b/>
              </w:rPr>
              <w:lastRenderedPageBreak/>
              <w:t>Call</w:t>
            </w:r>
            <w:r>
              <w:rPr>
                <w:rFonts w:ascii="Arial" w:hAnsi="Arial"/>
                <w:b/>
              </w:rPr>
              <w:t xml:space="preserve"> t</w:t>
            </w:r>
            <w:r w:rsidRPr="00CC16E0">
              <w:rPr>
                <w:rFonts w:ascii="Arial" w:hAnsi="Arial"/>
                <w:b/>
              </w:rPr>
              <w:t>opic(s):</w:t>
            </w:r>
            <w:r>
              <w:rPr>
                <w:rFonts w:ascii="Arial" w:hAnsi="Arial"/>
                <w:b/>
                <w:color w:val="FF0000"/>
                <w:sz w:val="16"/>
              </w:rPr>
              <w:t xml:space="preserve">    </w:t>
            </w:r>
          </w:p>
          <w:p w14:paraId="0BE583FB" w14:textId="77777777" w:rsidR="00D91AA7" w:rsidRDefault="00D91AA7" w:rsidP="00311578">
            <w:pPr>
              <w:rPr>
                <w:rFonts w:ascii="Arial" w:hAnsi="Arial"/>
                <w:b/>
              </w:rPr>
            </w:pPr>
          </w:p>
          <w:p w14:paraId="7F04F49E" w14:textId="58708803" w:rsidR="00D91AA7" w:rsidRDefault="001A376D" w:rsidP="00311578">
            <w:pPr>
              <w:rPr>
                <w:rFonts w:ascii="Arial" w:hAnsi="Arial"/>
              </w:rPr>
            </w:pPr>
            <w:r w:rsidRPr="001A376D">
              <w:rPr>
                <w:rFonts w:ascii="Arial" w:hAnsi="Arial"/>
              </w:rPr>
              <w:t>HORIZON-MISS-2026-02-CANCER-07</w:t>
            </w:r>
            <w:r>
              <w:rPr>
                <w:rFonts w:ascii="Arial" w:hAnsi="Arial"/>
              </w:rPr>
              <w:t xml:space="preserve"> </w:t>
            </w:r>
            <w:r w:rsidRPr="001A376D">
              <w:rPr>
                <w:rFonts w:ascii="Arial" w:hAnsi="Arial"/>
              </w:rPr>
              <w:t>Improve the Quality of Life of older cancer patients</w:t>
            </w:r>
          </w:p>
        </w:tc>
      </w:tr>
    </w:tbl>
    <w:p w14:paraId="5962C4B9" w14:textId="77777777" w:rsidR="00680C6F" w:rsidRDefault="00680C6F" w:rsidP="00744E7C"/>
    <w:tbl>
      <w:tblPr>
        <w:tblW w:w="9426" w:type="dxa"/>
        <w:tblLayout w:type="fixed"/>
        <w:tblCellMar>
          <w:left w:w="70" w:type="dxa"/>
          <w:right w:w="70" w:type="dxa"/>
        </w:tblCellMar>
        <w:tblLook w:val="0000" w:firstRow="0" w:lastRow="0" w:firstColumn="0" w:lastColumn="0" w:noHBand="0" w:noVBand="0"/>
      </w:tblPr>
      <w:tblGrid>
        <w:gridCol w:w="2055"/>
        <w:gridCol w:w="7371"/>
      </w:tblGrid>
      <w:tr w:rsidR="00CF77DB" w14:paraId="4D46FA0B" w14:textId="77777777" w:rsidTr="00311578">
        <w:trPr>
          <w:trHeight w:val="961"/>
        </w:trPr>
        <w:tc>
          <w:tcPr>
            <w:tcW w:w="2055" w:type="dxa"/>
            <w:tcBorders>
              <w:right w:val="single" w:sz="8" w:space="0" w:color="auto"/>
            </w:tcBorders>
          </w:tcPr>
          <w:p w14:paraId="3D21DCED" w14:textId="77777777" w:rsidR="00CF77DB" w:rsidRDefault="00CF77DB" w:rsidP="00311578">
            <w:pPr>
              <w:rPr>
                <w:rFonts w:ascii="Arial" w:hAnsi="Arial"/>
                <w:b/>
                <w:sz w:val="20"/>
              </w:rPr>
            </w:pPr>
            <w:r>
              <w:rPr>
                <w:rFonts w:ascii="Arial" w:hAnsi="Arial"/>
                <w:b/>
                <w:sz w:val="20"/>
              </w:rPr>
              <w:t>Do you have other partners for this topic (which partners/country)?</w:t>
            </w:r>
          </w:p>
        </w:tc>
        <w:tc>
          <w:tcPr>
            <w:tcW w:w="7371" w:type="dxa"/>
            <w:tcBorders>
              <w:top w:val="single" w:sz="8" w:space="0" w:color="auto"/>
              <w:left w:val="single" w:sz="8" w:space="0" w:color="auto"/>
              <w:bottom w:val="single" w:sz="8" w:space="0" w:color="auto"/>
              <w:right w:val="single" w:sz="8" w:space="0" w:color="auto"/>
            </w:tcBorders>
          </w:tcPr>
          <w:p w14:paraId="57254344" w14:textId="77777777" w:rsidR="00CF77DB" w:rsidRDefault="00CF77DB" w:rsidP="00311578">
            <w:pPr>
              <w:rPr>
                <w:rFonts w:ascii="Arial" w:hAnsi="Arial"/>
                <w:color w:val="FF0000"/>
                <w:sz w:val="20"/>
              </w:rPr>
            </w:pPr>
          </w:p>
          <w:p w14:paraId="24E5E0FB" w14:textId="77777777" w:rsidR="001A376D" w:rsidRPr="001A376D" w:rsidRDefault="001A376D" w:rsidP="001A376D">
            <w:pPr>
              <w:rPr>
                <w:rFonts w:ascii="Arial" w:hAnsi="Arial"/>
                <w:sz w:val="20"/>
              </w:rPr>
            </w:pPr>
            <w:r w:rsidRPr="001A376D">
              <w:rPr>
                <w:rFonts w:ascii="Arial" w:hAnsi="Arial"/>
                <w:sz w:val="20"/>
              </w:rPr>
              <w:t>Currently seeking consortium opportunities through established European cancer networks and existing collaborations from ongoing EU cancer initiatives.</w:t>
            </w:r>
          </w:p>
          <w:p w14:paraId="4B92795E" w14:textId="20877071" w:rsidR="00CF77DB" w:rsidRDefault="00CF77DB" w:rsidP="00311578">
            <w:pPr>
              <w:rPr>
                <w:rFonts w:ascii="Arial" w:hAnsi="Arial"/>
                <w:color w:val="FF0000"/>
                <w:sz w:val="20"/>
              </w:rPr>
            </w:pPr>
          </w:p>
        </w:tc>
      </w:tr>
    </w:tbl>
    <w:p w14:paraId="36F34B3E" w14:textId="77777777" w:rsidR="00680C6F" w:rsidRDefault="00680C6F" w:rsidP="00744E7C"/>
    <w:p w14:paraId="2E9A5BCC" w14:textId="77777777" w:rsidR="00FE6DAC" w:rsidRDefault="00FE6DAC" w:rsidP="00744E7C"/>
    <w:p w14:paraId="72C06584" w14:textId="77777777" w:rsidR="00FE6DAC" w:rsidRDefault="00FE6DAC" w:rsidP="00744E7C"/>
    <w:p w14:paraId="5A0372EF" w14:textId="77777777" w:rsidR="003516CD" w:rsidRDefault="003516CD" w:rsidP="00744E7C">
      <w:pPr>
        <w:rPr>
          <w:rFonts w:ascii="Arial" w:hAnsi="Arial"/>
          <w:sz w:val="18"/>
        </w:rPr>
      </w:pPr>
    </w:p>
    <w:p w14:paraId="515D2FF0" w14:textId="77777777" w:rsidR="00CA3ADC" w:rsidRDefault="00CA3ADC" w:rsidP="00744E7C">
      <w:pPr>
        <w:rPr>
          <w:rFonts w:ascii="Arial" w:hAnsi="Arial"/>
          <w:sz w:val="18"/>
        </w:rPr>
      </w:pPr>
    </w:p>
    <w:tbl>
      <w:tblPr>
        <w:tblW w:w="0" w:type="auto"/>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6591"/>
      </w:tblGrid>
      <w:tr w:rsidR="00744E7C" w14:paraId="791FD88C" w14:textId="77777777" w:rsidTr="00744E7C">
        <w:trPr>
          <w:cantSplit/>
          <w:trHeight w:val="397"/>
        </w:trPr>
        <w:tc>
          <w:tcPr>
            <w:tcW w:w="6591" w:type="dxa"/>
            <w:vAlign w:val="center"/>
          </w:tcPr>
          <w:p w14:paraId="7F04E05A" w14:textId="77777777" w:rsidR="00744E7C" w:rsidRDefault="00744E7C" w:rsidP="00744E7C">
            <w:pPr>
              <w:pStyle w:val="berschrift8"/>
              <w:rPr>
                <w:u w:val="none"/>
              </w:rPr>
            </w:pPr>
            <w:r>
              <w:rPr>
                <w:u w:val="none"/>
              </w:rPr>
              <w:t xml:space="preserve">Profile of </w:t>
            </w:r>
            <w:r w:rsidR="003516CD">
              <w:rPr>
                <w:u w:val="none"/>
              </w:rPr>
              <w:t>partner</w:t>
            </w:r>
            <w:r>
              <w:rPr>
                <w:u w:val="none"/>
              </w:rPr>
              <w:t xml:space="preserve"> sought</w:t>
            </w:r>
          </w:p>
        </w:tc>
      </w:tr>
    </w:tbl>
    <w:p w14:paraId="55C37CCD" w14:textId="77777777" w:rsidR="00744E7C" w:rsidRDefault="00744E7C" w:rsidP="00744E7C">
      <w:pPr>
        <w:rPr>
          <w:rFonts w:ascii="Arial" w:hAnsi="Arial"/>
          <w:sz w:val="18"/>
        </w:rPr>
      </w:pPr>
    </w:p>
    <w:p w14:paraId="4797ADBF" w14:textId="77777777" w:rsidR="00744E7C" w:rsidRDefault="00744E7C" w:rsidP="00744E7C">
      <w:pPr>
        <w:rPr>
          <w:rFonts w:ascii="Arial" w:hAnsi="Arial"/>
          <w:sz w:val="18"/>
        </w:rPr>
      </w:pPr>
    </w:p>
    <w:tbl>
      <w:tblPr>
        <w:tblW w:w="9426" w:type="dxa"/>
        <w:tblLayout w:type="fixed"/>
        <w:tblCellMar>
          <w:left w:w="70" w:type="dxa"/>
          <w:right w:w="70" w:type="dxa"/>
        </w:tblCellMar>
        <w:tblLook w:val="0000" w:firstRow="0" w:lastRow="0" w:firstColumn="0" w:lastColumn="0" w:noHBand="0" w:noVBand="0"/>
      </w:tblPr>
      <w:tblGrid>
        <w:gridCol w:w="2055"/>
        <w:gridCol w:w="3118"/>
        <w:gridCol w:w="1985"/>
        <w:gridCol w:w="2268"/>
      </w:tblGrid>
      <w:tr w:rsidR="00744E7C" w14:paraId="29A61BCC" w14:textId="77777777" w:rsidTr="00660103">
        <w:trPr>
          <w:trHeight w:val="397"/>
        </w:trPr>
        <w:tc>
          <w:tcPr>
            <w:tcW w:w="2055" w:type="dxa"/>
            <w:tcBorders>
              <w:right w:val="single" w:sz="2" w:space="0" w:color="auto"/>
            </w:tcBorders>
          </w:tcPr>
          <w:p w14:paraId="20F15A18" w14:textId="77777777" w:rsidR="00744E7C" w:rsidRDefault="00744E7C" w:rsidP="00744E7C">
            <w:pPr>
              <w:rPr>
                <w:rFonts w:ascii="Arial" w:hAnsi="Arial"/>
                <w:color w:val="FF0000"/>
              </w:rPr>
            </w:pPr>
            <w:r>
              <w:rPr>
                <w:rFonts w:ascii="Arial" w:hAnsi="Arial"/>
                <w:b/>
                <w:sz w:val="20"/>
              </w:rPr>
              <w:t>Role</w:t>
            </w:r>
          </w:p>
        </w:tc>
        <w:tc>
          <w:tcPr>
            <w:tcW w:w="3118" w:type="dxa"/>
            <w:tcBorders>
              <w:top w:val="single" w:sz="2" w:space="0" w:color="auto"/>
              <w:left w:val="single" w:sz="2" w:space="0" w:color="auto"/>
              <w:bottom w:val="single" w:sz="2" w:space="0" w:color="auto"/>
              <w:right w:val="single" w:sz="2" w:space="0" w:color="auto"/>
            </w:tcBorders>
          </w:tcPr>
          <w:p w14:paraId="661A1F29" w14:textId="2A986AF0" w:rsidR="00744E7C" w:rsidRDefault="001A376D" w:rsidP="00744E7C">
            <w:pPr>
              <w:rPr>
                <w:rFonts w:ascii="Arial" w:hAnsi="Arial"/>
                <w:color w:val="FF0000"/>
              </w:rPr>
            </w:pPr>
            <w:r>
              <w:rPr>
                <w:rFonts w:ascii="Arial" w:hAnsi="Arial"/>
                <w:color w:val="FF0000"/>
                <w:sz w:val="16"/>
              </w:rPr>
              <w:t xml:space="preserve">X </w:t>
            </w:r>
            <w:r w:rsidR="00744E7C">
              <w:rPr>
                <w:rFonts w:ascii="Arial" w:hAnsi="Arial"/>
                <w:sz w:val="18"/>
              </w:rPr>
              <w:t>technology development</w:t>
            </w:r>
          </w:p>
        </w:tc>
        <w:tc>
          <w:tcPr>
            <w:tcW w:w="1985" w:type="dxa"/>
            <w:tcBorders>
              <w:top w:val="single" w:sz="2" w:space="0" w:color="auto"/>
              <w:left w:val="single" w:sz="2" w:space="0" w:color="auto"/>
              <w:bottom w:val="single" w:sz="2" w:space="0" w:color="auto"/>
              <w:right w:val="single" w:sz="2" w:space="0" w:color="auto"/>
            </w:tcBorders>
          </w:tcPr>
          <w:p w14:paraId="132A5CF0" w14:textId="4530AE15" w:rsidR="00744E7C" w:rsidRDefault="001A376D" w:rsidP="00744E7C">
            <w:pPr>
              <w:rPr>
                <w:rFonts w:ascii="Arial" w:hAnsi="Arial"/>
                <w:color w:val="FF0000"/>
                <w:sz w:val="16"/>
              </w:rPr>
            </w:pPr>
            <w:r>
              <w:rPr>
                <w:rFonts w:ascii="Arial" w:hAnsi="Arial"/>
                <w:color w:val="FF0000"/>
                <w:sz w:val="16"/>
              </w:rPr>
              <w:t>X</w:t>
            </w:r>
            <w:r w:rsidR="00744E7C">
              <w:rPr>
                <w:rFonts w:ascii="Arial" w:hAnsi="Arial"/>
                <w:color w:val="FF0000"/>
                <w:sz w:val="16"/>
              </w:rPr>
              <w:t xml:space="preserve"> </w:t>
            </w:r>
            <w:r w:rsidR="00744E7C">
              <w:rPr>
                <w:rFonts w:ascii="Arial" w:hAnsi="Arial"/>
                <w:sz w:val="18"/>
              </w:rPr>
              <w:t>research</w:t>
            </w:r>
          </w:p>
        </w:tc>
        <w:tc>
          <w:tcPr>
            <w:tcW w:w="2268" w:type="dxa"/>
            <w:tcBorders>
              <w:top w:val="single" w:sz="2" w:space="0" w:color="auto"/>
              <w:left w:val="single" w:sz="2" w:space="0" w:color="auto"/>
              <w:bottom w:val="single" w:sz="2" w:space="0" w:color="auto"/>
              <w:right w:val="single" w:sz="2" w:space="0" w:color="auto"/>
            </w:tcBorders>
          </w:tcPr>
          <w:p w14:paraId="5B3C0C06" w14:textId="651552A9" w:rsidR="00744E7C" w:rsidRDefault="001A376D" w:rsidP="00744E7C">
            <w:pPr>
              <w:rPr>
                <w:rFonts w:ascii="Arial" w:hAnsi="Arial"/>
                <w:color w:val="FF0000"/>
              </w:rPr>
            </w:pPr>
            <w:r>
              <w:rPr>
                <w:rFonts w:ascii="Arial" w:hAnsi="Arial"/>
                <w:color w:val="FF0000"/>
                <w:sz w:val="16"/>
              </w:rPr>
              <w:t>X</w:t>
            </w:r>
            <w:r w:rsidR="00744E7C">
              <w:rPr>
                <w:rFonts w:ascii="Arial" w:hAnsi="Arial"/>
                <w:color w:val="FF0000"/>
                <w:sz w:val="16"/>
              </w:rPr>
              <w:t xml:space="preserve"> </w:t>
            </w:r>
            <w:r w:rsidR="00744E7C">
              <w:rPr>
                <w:rFonts w:ascii="Arial" w:hAnsi="Arial"/>
                <w:sz w:val="18"/>
              </w:rPr>
              <w:t>training</w:t>
            </w:r>
          </w:p>
        </w:tc>
      </w:tr>
      <w:tr w:rsidR="00744E7C" w14:paraId="5FEAC8EA" w14:textId="77777777" w:rsidTr="00660103">
        <w:trPr>
          <w:trHeight w:val="397"/>
        </w:trPr>
        <w:tc>
          <w:tcPr>
            <w:tcW w:w="2055" w:type="dxa"/>
            <w:tcBorders>
              <w:right w:val="single" w:sz="2" w:space="0" w:color="auto"/>
            </w:tcBorders>
          </w:tcPr>
          <w:p w14:paraId="64851DE0" w14:textId="77777777" w:rsidR="00744E7C" w:rsidRDefault="00744E7C" w:rsidP="00744E7C">
            <w:r>
              <w:t xml:space="preserve"> </w:t>
            </w:r>
          </w:p>
        </w:tc>
        <w:tc>
          <w:tcPr>
            <w:tcW w:w="3118" w:type="dxa"/>
            <w:tcBorders>
              <w:top w:val="single" w:sz="2" w:space="0" w:color="auto"/>
              <w:left w:val="single" w:sz="2" w:space="0" w:color="auto"/>
              <w:bottom w:val="single" w:sz="2" w:space="0" w:color="auto"/>
              <w:right w:val="single" w:sz="2" w:space="0" w:color="auto"/>
            </w:tcBorders>
          </w:tcPr>
          <w:p w14:paraId="61D80020" w14:textId="1FD84EAB" w:rsidR="00744E7C" w:rsidRDefault="001A376D" w:rsidP="00744E7C">
            <w:pPr>
              <w:rPr>
                <w:rFonts w:ascii="Arial" w:hAnsi="Arial"/>
                <w:color w:val="FF0000"/>
                <w:sz w:val="16"/>
              </w:rPr>
            </w:pPr>
            <w:r>
              <w:rPr>
                <w:rFonts w:ascii="Arial" w:hAnsi="Arial"/>
                <w:color w:val="FF0000"/>
                <w:sz w:val="16"/>
              </w:rPr>
              <w:t>X</w:t>
            </w:r>
            <w:r w:rsidR="00744E7C">
              <w:rPr>
                <w:rFonts w:ascii="Arial" w:hAnsi="Arial"/>
                <w:color w:val="FF0000"/>
                <w:sz w:val="16"/>
              </w:rPr>
              <w:t xml:space="preserve"> </w:t>
            </w:r>
            <w:r w:rsidR="00744E7C">
              <w:rPr>
                <w:rFonts w:ascii="Arial" w:hAnsi="Arial"/>
                <w:sz w:val="20"/>
              </w:rPr>
              <w:t>dissemination</w:t>
            </w:r>
          </w:p>
        </w:tc>
        <w:tc>
          <w:tcPr>
            <w:tcW w:w="1985" w:type="dxa"/>
            <w:tcBorders>
              <w:top w:val="single" w:sz="2" w:space="0" w:color="auto"/>
              <w:left w:val="single" w:sz="2" w:space="0" w:color="auto"/>
              <w:bottom w:val="single" w:sz="2" w:space="0" w:color="auto"/>
              <w:right w:val="single" w:sz="2" w:space="0" w:color="auto"/>
            </w:tcBorders>
          </w:tcPr>
          <w:p w14:paraId="3689BF17" w14:textId="7AFE7C24" w:rsidR="00744E7C" w:rsidRDefault="001A376D" w:rsidP="00744E7C">
            <w:pPr>
              <w:rPr>
                <w:rFonts w:ascii="Arial" w:hAnsi="Arial"/>
                <w:color w:val="FF0000"/>
                <w:sz w:val="16"/>
              </w:rPr>
            </w:pPr>
            <w:r>
              <w:rPr>
                <w:rFonts w:ascii="Arial" w:hAnsi="Arial"/>
                <w:color w:val="FF0000"/>
                <w:sz w:val="16"/>
              </w:rPr>
              <w:t>X</w:t>
            </w:r>
            <w:r w:rsidR="00744E7C">
              <w:rPr>
                <w:rFonts w:ascii="Arial" w:hAnsi="Arial"/>
                <w:color w:val="FF0000"/>
                <w:sz w:val="16"/>
              </w:rPr>
              <w:t xml:space="preserve"> </w:t>
            </w:r>
            <w:r w:rsidR="00744E7C">
              <w:rPr>
                <w:rFonts w:ascii="Arial" w:hAnsi="Arial"/>
                <w:sz w:val="20"/>
              </w:rPr>
              <w:t>demonstration</w:t>
            </w:r>
          </w:p>
        </w:tc>
        <w:tc>
          <w:tcPr>
            <w:tcW w:w="2268" w:type="dxa"/>
            <w:tcBorders>
              <w:top w:val="single" w:sz="2" w:space="0" w:color="auto"/>
              <w:left w:val="single" w:sz="2" w:space="0" w:color="auto"/>
              <w:bottom w:val="single" w:sz="2" w:space="0" w:color="auto"/>
              <w:right w:val="single" w:sz="2" w:space="0" w:color="auto"/>
            </w:tcBorders>
          </w:tcPr>
          <w:p w14:paraId="0ECDC9CB" w14:textId="1C20FF57" w:rsidR="001A376D" w:rsidRPr="001A376D" w:rsidRDefault="001A376D" w:rsidP="001A376D">
            <w:pPr>
              <w:rPr>
                <w:rFonts w:ascii="Arial" w:hAnsi="Arial"/>
                <w:sz w:val="18"/>
              </w:rPr>
            </w:pPr>
            <w:r>
              <w:rPr>
                <w:rFonts w:ascii="Arial" w:hAnsi="Arial"/>
                <w:color w:val="FF0000"/>
                <w:sz w:val="16"/>
              </w:rPr>
              <w:t xml:space="preserve">X </w:t>
            </w:r>
            <w:r w:rsidR="00744E7C">
              <w:rPr>
                <w:rFonts w:ascii="Arial" w:hAnsi="Arial"/>
                <w:sz w:val="18"/>
              </w:rPr>
              <w:t>other</w:t>
            </w:r>
            <w:r>
              <w:rPr>
                <w:rFonts w:ascii="Arial" w:hAnsi="Arial"/>
                <w:sz w:val="18"/>
              </w:rPr>
              <w:t xml:space="preserve">: </w:t>
            </w:r>
            <w:r w:rsidRPr="001A376D">
              <w:rPr>
                <w:rFonts w:ascii="Arial" w:hAnsi="Arial"/>
                <w:sz w:val="18"/>
              </w:rPr>
              <w:t>Clinical implementation, geriatric oncology, patient involvement, pragmatic clinical trials</w:t>
            </w:r>
          </w:p>
          <w:p w14:paraId="5D74ABAC" w14:textId="07C32B1E" w:rsidR="00744E7C" w:rsidRDefault="00744E7C" w:rsidP="00744E7C">
            <w:pPr>
              <w:rPr>
                <w:rFonts w:ascii="Arial" w:hAnsi="Arial"/>
                <w:color w:val="FF0000"/>
                <w:sz w:val="16"/>
              </w:rPr>
            </w:pPr>
            <w:r>
              <w:rPr>
                <w:rFonts w:ascii="Arial" w:hAnsi="Arial"/>
                <w:sz w:val="18"/>
              </w:rPr>
              <w:t>____________</w:t>
            </w:r>
          </w:p>
        </w:tc>
      </w:tr>
      <w:tr w:rsidR="00744E7C" w14:paraId="56CCEA2D" w14:textId="77777777" w:rsidTr="00660103">
        <w:trPr>
          <w:trHeight w:val="397"/>
        </w:trPr>
        <w:tc>
          <w:tcPr>
            <w:tcW w:w="2055" w:type="dxa"/>
            <w:tcBorders>
              <w:right w:val="single" w:sz="8" w:space="0" w:color="auto"/>
            </w:tcBorders>
          </w:tcPr>
          <w:p w14:paraId="4D2A9445" w14:textId="77777777" w:rsidR="00744E7C" w:rsidRDefault="00744E7C" w:rsidP="00744E7C">
            <w:pPr>
              <w:rPr>
                <w:rFonts w:ascii="Arial" w:hAnsi="Arial"/>
                <w:b/>
                <w:sz w:val="20"/>
              </w:rPr>
            </w:pPr>
            <w:r>
              <w:rPr>
                <w:rFonts w:ascii="Arial" w:hAnsi="Arial"/>
                <w:b/>
                <w:sz w:val="20"/>
              </w:rPr>
              <w:t>Country /region</w:t>
            </w:r>
          </w:p>
        </w:tc>
        <w:tc>
          <w:tcPr>
            <w:tcW w:w="7371" w:type="dxa"/>
            <w:gridSpan w:val="3"/>
            <w:tcBorders>
              <w:top w:val="single" w:sz="8" w:space="0" w:color="auto"/>
              <w:left w:val="single" w:sz="8" w:space="0" w:color="auto"/>
              <w:bottom w:val="single" w:sz="8" w:space="0" w:color="auto"/>
              <w:right w:val="single" w:sz="8" w:space="0" w:color="auto"/>
            </w:tcBorders>
          </w:tcPr>
          <w:p w14:paraId="7586FE0B" w14:textId="46DA6EAB" w:rsidR="00744E7C" w:rsidRPr="00150E27" w:rsidRDefault="00DD5BB0" w:rsidP="00EB691A">
            <w:pPr>
              <w:rPr>
                <w:rFonts w:ascii="Arial" w:hAnsi="Arial"/>
                <w:sz w:val="16"/>
              </w:rPr>
            </w:pPr>
            <w:r>
              <w:rPr>
                <w:rFonts w:ascii="Arial" w:hAnsi="Arial"/>
                <w:color w:val="FF0000"/>
                <w:sz w:val="16"/>
              </w:rPr>
              <w:fldChar w:fldCharType="begin">
                <w:ffData>
                  <w:name w:val="Kontrollkästchen1"/>
                  <w:enabled/>
                  <w:calcOnExit w:val="0"/>
                  <w:checkBox>
                    <w:sizeAuto/>
                    <w:default w:val="0"/>
                  </w:checkBox>
                </w:ffData>
              </w:fldChar>
            </w:r>
            <w:r>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Pr>
                <w:rFonts w:ascii="Arial" w:hAnsi="Arial"/>
                <w:color w:val="FF0000"/>
                <w:sz w:val="16"/>
              </w:rPr>
              <w:fldChar w:fldCharType="end"/>
            </w:r>
            <w:r>
              <w:rPr>
                <w:rFonts w:ascii="Arial" w:hAnsi="Arial"/>
                <w:sz w:val="16"/>
              </w:rPr>
              <w:t xml:space="preserve"> </w:t>
            </w:r>
            <w:r w:rsidR="001A376D" w:rsidRPr="001A376D">
              <w:rPr>
                <w:rFonts w:ascii="Arial" w:hAnsi="Arial"/>
                <w:sz w:val="16"/>
              </w:rPr>
              <w:t>No specific geographical preference; interest in pan-European consortia with broad geographical representation.</w:t>
            </w:r>
          </w:p>
        </w:tc>
      </w:tr>
      <w:tr w:rsidR="00744E7C" w14:paraId="59B23B1F" w14:textId="77777777" w:rsidTr="00660103">
        <w:trPr>
          <w:trHeight w:val="2203"/>
        </w:trPr>
        <w:tc>
          <w:tcPr>
            <w:tcW w:w="2055" w:type="dxa"/>
            <w:tcBorders>
              <w:right w:val="single" w:sz="8" w:space="0" w:color="auto"/>
            </w:tcBorders>
          </w:tcPr>
          <w:p w14:paraId="0E4095B2" w14:textId="77777777" w:rsidR="00744E7C" w:rsidRDefault="00744E7C" w:rsidP="00744E7C">
            <w:pPr>
              <w:rPr>
                <w:rFonts w:ascii="Arial" w:hAnsi="Arial"/>
                <w:b/>
                <w:sz w:val="20"/>
              </w:rPr>
            </w:pPr>
            <w:r>
              <w:rPr>
                <w:rFonts w:ascii="Arial" w:hAnsi="Arial"/>
                <w:b/>
                <w:sz w:val="20"/>
              </w:rPr>
              <w:t xml:space="preserve">Expertise required </w:t>
            </w:r>
          </w:p>
        </w:tc>
        <w:tc>
          <w:tcPr>
            <w:tcW w:w="7371" w:type="dxa"/>
            <w:gridSpan w:val="3"/>
            <w:tcBorders>
              <w:top w:val="single" w:sz="8" w:space="0" w:color="auto"/>
              <w:left w:val="single" w:sz="8" w:space="0" w:color="auto"/>
              <w:bottom w:val="single" w:sz="8" w:space="0" w:color="auto"/>
              <w:right w:val="single" w:sz="8" w:space="0" w:color="auto"/>
            </w:tcBorders>
          </w:tcPr>
          <w:p w14:paraId="25C0E0A1" w14:textId="77777777" w:rsidR="001A376D" w:rsidRDefault="001A376D" w:rsidP="001A376D">
            <w:pPr>
              <w:rPr>
                <w:rFonts w:ascii="Arial" w:hAnsi="Arial"/>
                <w:b/>
                <w:bCs/>
                <w:sz w:val="20"/>
                <w:lang w:val="de-DE"/>
              </w:rPr>
            </w:pPr>
            <w:r w:rsidRPr="001A376D">
              <w:rPr>
                <w:rFonts w:ascii="Arial" w:hAnsi="Arial"/>
                <w:b/>
                <w:bCs/>
                <w:sz w:val="20"/>
                <w:lang w:val="de-DE"/>
              </w:rPr>
              <w:t xml:space="preserve">Expertise </w:t>
            </w:r>
            <w:proofErr w:type="spellStart"/>
            <w:r w:rsidRPr="001A376D">
              <w:rPr>
                <w:rFonts w:ascii="Arial" w:hAnsi="Arial"/>
                <w:b/>
                <w:bCs/>
                <w:sz w:val="20"/>
                <w:lang w:val="de-DE"/>
              </w:rPr>
              <w:t>required</w:t>
            </w:r>
            <w:proofErr w:type="spellEnd"/>
          </w:p>
          <w:p w14:paraId="488D15EC" w14:textId="77777777" w:rsidR="00183FA1" w:rsidRPr="001A376D" w:rsidRDefault="00183FA1" w:rsidP="001A376D">
            <w:pPr>
              <w:rPr>
                <w:rFonts w:ascii="Arial" w:hAnsi="Arial"/>
                <w:b/>
                <w:bCs/>
                <w:sz w:val="20"/>
                <w:lang w:val="de-DE"/>
              </w:rPr>
            </w:pPr>
          </w:p>
          <w:p w14:paraId="73763D8D" w14:textId="6F36C424" w:rsidR="001A376D" w:rsidRPr="001A376D" w:rsidRDefault="00183FA1" w:rsidP="001A376D">
            <w:pPr>
              <w:numPr>
                <w:ilvl w:val="0"/>
                <w:numId w:val="17"/>
              </w:numPr>
              <w:rPr>
                <w:rFonts w:ascii="Arial" w:hAnsi="Arial"/>
                <w:sz w:val="20"/>
                <w:lang w:val="de-DE"/>
              </w:rPr>
            </w:pPr>
            <w:r>
              <w:rPr>
                <w:rFonts w:ascii="Arial" w:hAnsi="Arial"/>
                <w:sz w:val="20"/>
                <w:lang w:val="de-DE"/>
              </w:rPr>
              <w:t>(</w:t>
            </w:r>
            <w:proofErr w:type="spellStart"/>
            <w:r w:rsidR="001A376D" w:rsidRPr="001A376D">
              <w:rPr>
                <w:rFonts w:ascii="Arial" w:hAnsi="Arial"/>
                <w:sz w:val="20"/>
                <w:lang w:val="de-DE"/>
              </w:rPr>
              <w:t>Geriatric</w:t>
            </w:r>
            <w:proofErr w:type="spellEnd"/>
            <w:r>
              <w:rPr>
                <w:rFonts w:ascii="Arial" w:hAnsi="Arial"/>
                <w:sz w:val="20"/>
                <w:lang w:val="de-DE"/>
              </w:rPr>
              <w:t>)</w:t>
            </w:r>
            <w:r w:rsidR="001A376D" w:rsidRPr="001A376D">
              <w:rPr>
                <w:rFonts w:ascii="Arial" w:hAnsi="Arial"/>
                <w:sz w:val="20"/>
                <w:lang w:val="de-DE"/>
              </w:rPr>
              <w:t xml:space="preserve"> </w:t>
            </w:r>
            <w:proofErr w:type="spellStart"/>
            <w:r w:rsidR="001A376D" w:rsidRPr="001A376D">
              <w:rPr>
                <w:rFonts w:ascii="Arial" w:hAnsi="Arial"/>
                <w:sz w:val="20"/>
                <w:lang w:val="de-DE"/>
              </w:rPr>
              <w:t>oncology</w:t>
            </w:r>
            <w:proofErr w:type="spellEnd"/>
          </w:p>
          <w:p w14:paraId="1A244BDA" w14:textId="77777777" w:rsidR="001A376D" w:rsidRPr="001A376D" w:rsidRDefault="001A376D" w:rsidP="001A376D">
            <w:pPr>
              <w:numPr>
                <w:ilvl w:val="0"/>
                <w:numId w:val="17"/>
              </w:numPr>
              <w:rPr>
                <w:rFonts w:ascii="Arial" w:hAnsi="Arial"/>
                <w:sz w:val="20"/>
                <w:lang w:val="de-DE"/>
              </w:rPr>
            </w:pPr>
            <w:r w:rsidRPr="001A376D">
              <w:rPr>
                <w:rFonts w:ascii="Arial" w:hAnsi="Arial"/>
                <w:sz w:val="20"/>
                <w:lang w:val="de-DE"/>
              </w:rPr>
              <w:t xml:space="preserve">Clinical </w:t>
            </w:r>
            <w:proofErr w:type="spellStart"/>
            <w:r w:rsidRPr="001A376D">
              <w:rPr>
                <w:rFonts w:ascii="Arial" w:hAnsi="Arial"/>
                <w:sz w:val="20"/>
                <w:lang w:val="de-DE"/>
              </w:rPr>
              <w:t>cancer</w:t>
            </w:r>
            <w:proofErr w:type="spellEnd"/>
            <w:r w:rsidRPr="001A376D">
              <w:rPr>
                <w:rFonts w:ascii="Arial" w:hAnsi="Arial"/>
                <w:sz w:val="20"/>
                <w:lang w:val="de-DE"/>
              </w:rPr>
              <w:t xml:space="preserve"> </w:t>
            </w:r>
            <w:proofErr w:type="spellStart"/>
            <w:r w:rsidRPr="001A376D">
              <w:rPr>
                <w:rFonts w:ascii="Arial" w:hAnsi="Arial"/>
                <w:sz w:val="20"/>
                <w:lang w:val="de-DE"/>
              </w:rPr>
              <w:t>research</w:t>
            </w:r>
            <w:proofErr w:type="spellEnd"/>
          </w:p>
          <w:p w14:paraId="7D7EA6F5" w14:textId="77777777" w:rsidR="001A376D" w:rsidRPr="001A376D" w:rsidRDefault="001A376D" w:rsidP="001A376D">
            <w:pPr>
              <w:numPr>
                <w:ilvl w:val="0"/>
                <w:numId w:val="17"/>
              </w:numPr>
              <w:rPr>
                <w:rFonts w:ascii="Arial" w:hAnsi="Arial"/>
                <w:sz w:val="20"/>
                <w:lang w:val="de-DE"/>
              </w:rPr>
            </w:pPr>
            <w:proofErr w:type="spellStart"/>
            <w:r w:rsidRPr="001A376D">
              <w:rPr>
                <w:rFonts w:ascii="Arial" w:hAnsi="Arial"/>
                <w:sz w:val="20"/>
                <w:lang w:val="de-DE"/>
              </w:rPr>
              <w:t>Pragmatic</w:t>
            </w:r>
            <w:proofErr w:type="spellEnd"/>
            <w:r w:rsidRPr="001A376D">
              <w:rPr>
                <w:rFonts w:ascii="Arial" w:hAnsi="Arial"/>
                <w:sz w:val="20"/>
                <w:lang w:val="de-DE"/>
              </w:rPr>
              <w:t xml:space="preserve"> </w:t>
            </w:r>
            <w:proofErr w:type="spellStart"/>
            <w:r w:rsidRPr="001A376D">
              <w:rPr>
                <w:rFonts w:ascii="Arial" w:hAnsi="Arial"/>
                <w:sz w:val="20"/>
                <w:lang w:val="de-DE"/>
              </w:rPr>
              <w:t>clinical</w:t>
            </w:r>
            <w:proofErr w:type="spellEnd"/>
            <w:r w:rsidRPr="001A376D">
              <w:rPr>
                <w:rFonts w:ascii="Arial" w:hAnsi="Arial"/>
                <w:sz w:val="20"/>
                <w:lang w:val="de-DE"/>
              </w:rPr>
              <w:t xml:space="preserve"> </w:t>
            </w:r>
            <w:proofErr w:type="spellStart"/>
            <w:r w:rsidRPr="001A376D">
              <w:rPr>
                <w:rFonts w:ascii="Arial" w:hAnsi="Arial"/>
                <w:sz w:val="20"/>
                <w:lang w:val="de-DE"/>
              </w:rPr>
              <w:t>trials</w:t>
            </w:r>
            <w:proofErr w:type="spellEnd"/>
          </w:p>
          <w:p w14:paraId="7ED8111E" w14:textId="77777777" w:rsidR="001A376D" w:rsidRPr="001A376D" w:rsidRDefault="001A376D" w:rsidP="001A376D">
            <w:pPr>
              <w:numPr>
                <w:ilvl w:val="0"/>
                <w:numId w:val="17"/>
              </w:numPr>
              <w:rPr>
                <w:rFonts w:ascii="Arial" w:hAnsi="Arial"/>
                <w:sz w:val="20"/>
                <w:lang w:val="de-DE"/>
              </w:rPr>
            </w:pPr>
            <w:r w:rsidRPr="001A376D">
              <w:rPr>
                <w:rFonts w:ascii="Arial" w:hAnsi="Arial"/>
                <w:sz w:val="20"/>
                <w:lang w:val="de-DE"/>
              </w:rPr>
              <w:t>Quality-</w:t>
            </w:r>
            <w:proofErr w:type="spellStart"/>
            <w:r w:rsidRPr="001A376D">
              <w:rPr>
                <w:rFonts w:ascii="Arial" w:hAnsi="Arial"/>
                <w:sz w:val="20"/>
                <w:lang w:val="de-DE"/>
              </w:rPr>
              <w:t>of</w:t>
            </w:r>
            <w:proofErr w:type="spellEnd"/>
            <w:r w:rsidRPr="001A376D">
              <w:rPr>
                <w:rFonts w:ascii="Arial" w:hAnsi="Arial"/>
                <w:sz w:val="20"/>
                <w:lang w:val="de-DE"/>
              </w:rPr>
              <w:t>-</w:t>
            </w:r>
            <w:proofErr w:type="spellStart"/>
            <w:r w:rsidRPr="001A376D">
              <w:rPr>
                <w:rFonts w:ascii="Arial" w:hAnsi="Arial"/>
                <w:sz w:val="20"/>
                <w:lang w:val="de-DE"/>
              </w:rPr>
              <w:t>life</w:t>
            </w:r>
            <w:proofErr w:type="spellEnd"/>
            <w:r w:rsidRPr="001A376D">
              <w:rPr>
                <w:rFonts w:ascii="Arial" w:hAnsi="Arial"/>
                <w:sz w:val="20"/>
                <w:lang w:val="de-DE"/>
              </w:rPr>
              <w:t xml:space="preserve"> </w:t>
            </w:r>
            <w:proofErr w:type="spellStart"/>
            <w:r w:rsidRPr="001A376D">
              <w:rPr>
                <w:rFonts w:ascii="Arial" w:hAnsi="Arial"/>
                <w:sz w:val="20"/>
                <w:lang w:val="de-DE"/>
              </w:rPr>
              <w:t>assessment</w:t>
            </w:r>
            <w:proofErr w:type="spellEnd"/>
          </w:p>
          <w:p w14:paraId="42159F83" w14:textId="77777777" w:rsidR="001A376D" w:rsidRPr="001A376D" w:rsidRDefault="001A376D" w:rsidP="001A376D">
            <w:pPr>
              <w:numPr>
                <w:ilvl w:val="0"/>
                <w:numId w:val="17"/>
              </w:numPr>
              <w:rPr>
                <w:rFonts w:ascii="Arial" w:hAnsi="Arial"/>
                <w:sz w:val="20"/>
                <w:lang w:val="de-DE"/>
              </w:rPr>
            </w:pPr>
            <w:r w:rsidRPr="001A376D">
              <w:rPr>
                <w:rFonts w:ascii="Arial" w:hAnsi="Arial"/>
                <w:sz w:val="20"/>
                <w:lang w:val="de-DE"/>
              </w:rPr>
              <w:t>Psycho-</w:t>
            </w:r>
            <w:proofErr w:type="spellStart"/>
            <w:r w:rsidRPr="001A376D">
              <w:rPr>
                <w:rFonts w:ascii="Arial" w:hAnsi="Arial"/>
                <w:sz w:val="20"/>
                <w:lang w:val="de-DE"/>
              </w:rPr>
              <w:t>oncology</w:t>
            </w:r>
            <w:proofErr w:type="spellEnd"/>
          </w:p>
          <w:p w14:paraId="529548EB" w14:textId="77777777" w:rsidR="001A376D" w:rsidRPr="001A376D" w:rsidRDefault="001A376D" w:rsidP="001A376D">
            <w:pPr>
              <w:numPr>
                <w:ilvl w:val="0"/>
                <w:numId w:val="17"/>
              </w:numPr>
              <w:rPr>
                <w:rFonts w:ascii="Arial" w:hAnsi="Arial"/>
                <w:sz w:val="20"/>
                <w:lang w:val="de-DE"/>
              </w:rPr>
            </w:pPr>
            <w:r w:rsidRPr="001A376D">
              <w:rPr>
                <w:rFonts w:ascii="Arial" w:hAnsi="Arial"/>
                <w:sz w:val="20"/>
                <w:lang w:val="de-DE"/>
              </w:rPr>
              <w:t>Rehabilitation</w:t>
            </w:r>
          </w:p>
          <w:p w14:paraId="441B4187" w14:textId="77777777" w:rsidR="001A376D" w:rsidRPr="001A376D" w:rsidRDefault="001A376D" w:rsidP="001A376D">
            <w:pPr>
              <w:numPr>
                <w:ilvl w:val="0"/>
                <w:numId w:val="17"/>
              </w:numPr>
              <w:rPr>
                <w:rFonts w:ascii="Arial" w:hAnsi="Arial"/>
                <w:sz w:val="20"/>
                <w:lang w:val="de-DE"/>
              </w:rPr>
            </w:pPr>
            <w:r w:rsidRPr="001A376D">
              <w:rPr>
                <w:rFonts w:ascii="Arial" w:hAnsi="Arial"/>
                <w:sz w:val="20"/>
                <w:lang w:val="de-DE"/>
              </w:rPr>
              <w:t>Palliative care</w:t>
            </w:r>
          </w:p>
          <w:p w14:paraId="64ADAFEF" w14:textId="77777777" w:rsidR="001A376D" w:rsidRPr="001A376D" w:rsidRDefault="001A376D" w:rsidP="001A376D">
            <w:pPr>
              <w:numPr>
                <w:ilvl w:val="0"/>
                <w:numId w:val="17"/>
              </w:numPr>
              <w:rPr>
                <w:rFonts w:ascii="Arial" w:hAnsi="Arial"/>
                <w:sz w:val="20"/>
                <w:lang w:val="de-DE"/>
              </w:rPr>
            </w:pPr>
            <w:proofErr w:type="spellStart"/>
            <w:r w:rsidRPr="001A376D">
              <w:rPr>
                <w:rFonts w:ascii="Arial" w:hAnsi="Arial"/>
                <w:sz w:val="20"/>
                <w:lang w:val="de-DE"/>
              </w:rPr>
              <w:t>Caregiver</w:t>
            </w:r>
            <w:proofErr w:type="spellEnd"/>
            <w:r w:rsidRPr="001A376D">
              <w:rPr>
                <w:rFonts w:ascii="Arial" w:hAnsi="Arial"/>
                <w:sz w:val="20"/>
                <w:lang w:val="de-DE"/>
              </w:rPr>
              <w:t xml:space="preserve"> support</w:t>
            </w:r>
          </w:p>
          <w:p w14:paraId="76434022" w14:textId="77777777" w:rsidR="001A376D" w:rsidRPr="001A376D" w:rsidRDefault="001A376D" w:rsidP="001A376D">
            <w:pPr>
              <w:numPr>
                <w:ilvl w:val="0"/>
                <w:numId w:val="17"/>
              </w:numPr>
              <w:rPr>
                <w:rFonts w:ascii="Arial" w:hAnsi="Arial"/>
                <w:sz w:val="20"/>
                <w:lang w:val="de-DE"/>
              </w:rPr>
            </w:pPr>
            <w:proofErr w:type="spellStart"/>
            <w:r w:rsidRPr="001A376D">
              <w:rPr>
                <w:rFonts w:ascii="Arial" w:hAnsi="Arial"/>
                <w:sz w:val="20"/>
                <w:lang w:val="de-DE"/>
              </w:rPr>
              <w:t>Social</w:t>
            </w:r>
            <w:proofErr w:type="spellEnd"/>
            <w:r w:rsidRPr="001A376D">
              <w:rPr>
                <w:rFonts w:ascii="Arial" w:hAnsi="Arial"/>
                <w:sz w:val="20"/>
                <w:lang w:val="de-DE"/>
              </w:rPr>
              <w:t xml:space="preserve"> </w:t>
            </w:r>
            <w:proofErr w:type="spellStart"/>
            <w:r w:rsidRPr="001A376D">
              <w:rPr>
                <w:rFonts w:ascii="Arial" w:hAnsi="Arial"/>
                <w:sz w:val="20"/>
                <w:lang w:val="de-DE"/>
              </w:rPr>
              <w:t>sciences</w:t>
            </w:r>
            <w:proofErr w:type="spellEnd"/>
            <w:r w:rsidRPr="001A376D">
              <w:rPr>
                <w:rFonts w:ascii="Arial" w:hAnsi="Arial"/>
                <w:sz w:val="20"/>
                <w:lang w:val="de-DE"/>
              </w:rPr>
              <w:t xml:space="preserve"> and </w:t>
            </w:r>
            <w:proofErr w:type="spellStart"/>
            <w:r w:rsidRPr="001A376D">
              <w:rPr>
                <w:rFonts w:ascii="Arial" w:hAnsi="Arial"/>
                <w:sz w:val="20"/>
                <w:lang w:val="de-DE"/>
              </w:rPr>
              <w:t>humanities</w:t>
            </w:r>
            <w:proofErr w:type="spellEnd"/>
          </w:p>
          <w:p w14:paraId="0D00502A" w14:textId="77777777" w:rsidR="001A376D" w:rsidRPr="001A376D" w:rsidRDefault="001A376D" w:rsidP="001A376D">
            <w:pPr>
              <w:numPr>
                <w:ilvl w:val="0"/>
                <w:numId w:val="17"/>
              </w:numPr>
              <w:rPr>
                <w:rFonts w:ascii="Arial" w:hAnsi="Arial"/>
                <w:sz w:val="20"/>
                <w:lang w:val="de-DE"/>
              </w:rPr>
            </w:pPr>
            <w:r w:rsidRPr="001A376D">
              <w:rPr>
                <w:rFonts w:ascii="Arial" w:hAnsi="Arial"/>
                <w:sz w:val="20"/>
                <w:lang w:val="de-DE"/>
              </w:rPr>
              <w:t>Patient organisations</w:t>
            </w:r>
          </w:p>
          <w:p w14:paraId="60101FD1" w14:textId="77777777" w:rsidR="001A376D" w:rsidRPr="001A376D" w:rsidRDefault="001A376D" w:rsidP="001A376D">
            <w:pPr>
              <w:numPr>
                <w:ilvl w:val="0"/>
                <w:numId w:val="17"/>
              </w:numPr>
              <w:rPr>
                <w:rFonts w:ascii="Arial" w:hAnsi="Arial"/>
                <w:sz w:val="20"/>
                <w:lang w:val="de-DE"/>
              </w:rPr>
            </w:pPr>
            <w:r w:rsidRPr="001A376D">
              <w:rPr>
                <w:rFonts w:ascii="Arial" w:hAnsi="Arial"/>
                <w:sz w:val="20"/>
                <w:lang w:val="de-DE"/>
              </w:rPr>
              <w:t xml:space="preserve">Digital </w:t>
            </w:r>
            <w:proofErr w:type="spellStart"/>
            <w:r w:rsidRPr="001A376D">
              <w:rPr>
                <w:rFonts w:ascii="Arial" w:hAnsi="Arial"/>
                <w:sz w:val="20"/>
                <w:lang w:val="de-DE"/>
              </w:rPr>
              <w:t>health</w:t>
            </w:r>
            <w:proofErr w:type="spellEnd"/>
            <w:r w:rsidRPr="001A376D">
              <w:rPr>
                <w:rFonts w:ascii="Arial" w:hAnsi="Arial"/>
                <w:sz w:val="20"/>
                <w:lang w:val="de-DE"/>
              </w:rPr>
              <w:t xml:space="preserve"> </w:t>
            </w:r>
            <w:proofErr w:type="spellStart"/>
            <w:r w:rsidRPr="001A376D">
              <w:rPr>
                <w:rFonts w:ascii="Arial" w:hAnsi="Arial"/>
                <w:sz w:val="20"/>
                <w:lang w:val="de-DE"/>
              </w:rPr>
              <w:t>solutions</w:t>
            </w:r>
            <w:proofErr w:type="spellEnd"/>
          </w:p>
          <w:p w14:paraId="65A1767B" w14:textId="77777777" w:rsidR="001A376D" w:rsidRPr="001A376D" w:rsidRDefault="001A376D" w:rsidP="001A376D">
            <w:pPr>
              <w:numPr>
                <w:ilvl w:val="0"/>
                <w:numId w:val="17"/>
              </w:numPr>
              <w:rPr>
                <w:rFonts w:ascii="Arial" w:hAnsi="Arial"/>
                <w:sz w:val="20"/>
                <w:lang w:val="de-DE"/>
              </w:rPr>
            </w:pPr>
            <w:r w:rsidRPr="001A376D">
              <w:rPr>
                <w:rFonts w:ascii="Arial" w:hAnsi="Arial"/>
                <w:sz w:val="20"/>
                <w:lang w:val="de-DE"/>
              </w:rPr>
              <w:t xml:space="preserve">Health </w:t>
            </w:r>
            <w:proofErr w:type="spellStart"/>
            <w:r w:rsidRPr="001A376D">
              <w:rPr>
                <w:rFonts w:ascii="Arial" w:hAnsi="Arial"/>
                <w:sz w:val="20"/>
                <w:lang w:val="de-DE"/>
              </w:rPr>
              <w:t>economics</w:t>
            </w:r>
            <w:proofErr w:type="spellEnd"/>
          </w:p>
          <w:p w14:paraId="5EBB7CDE" w14:textId="06F15C1F" w:rsidR="00744E7C" w:rsidRDefault="00744E7C" w:rsidP="00EB691A">
            <w:pPr>
              <w:rPr>
                <w:rFonts w:ascii="Arial" w:hAnsi="Arial"/>
                <w:color w:val="FF0000"/>
                <w:sz w:val="20"/>
              </w:rPr>
            </w:pPr>
          </w:p>
        </w:tc>
      </w:tr>
    </w:tbl>
    <w:p w14:paraId="2592F260" w14:textId="77777777" w:rsidR="00A35C54" w:rsidRDefault="00A35C54" w:rsidP="00744E7C">
      <w:pPr>
        <w:rPr>
          <w:rFonts w:ascii="Arial" w:hAnsi="Arial"/>
          <w:b/>
          <w:sz w:val="24"/>
        </w:rPr>
      </w:pPr>
    </w:p>
    <w:p w14:paraId="116905C0" w14:textId="7874082A" w:rsidR="00915074" w:rsidRPr="00AF4858" w:rsidRDefault="00744E7C">
      <w:pPr>
        <w:rPr>
          <w:lang w:val="es-ES"/>
        </w:rPr>
      </w:pPr>
      <w:r>
        <w:rPr>
          <w:rFonts w:ascii="Arial" w:hAnsi="Arial"/>
          <w:b/>
          <w:sz w:val="24"/>
        </w:rPr>
        <w:t xml:space="preserve">I agree with the publication of my contact data:      </w:t>
      </w:r>
      <w:proofErr w:type="gramStart"/>
      <w:r w:rsidR="003D0636">
        <w:rPr>
          <w:rFonts w:ascii="Arial" w:hAnsi="Arial"/>
          <w:color w:val="FF0000"/>
          <w:sz w:val="16"/>
        </w:rPr>
        <w:t>X</w:t>
      </w:r>
      <w:r w:rsidR="00EB691A">
        <w:rPr>
          <w:rFonts w:ascii="Arial" w:hAnsi="Arial"/>
          <w:color w:val="FF0000"/>
          <w:sz w:val="16"/>
        </w:rPr>
        <w:t xml:space="preserve"> </w:t>
      </w:r>
      <w:r>
        <w:rPr>
          <w:rFonts w:ascii="Arial" w:hAnsi="Arial"/>
          <w:color w:val="FF0000"/>
          <w:sz w:val="16"/>
        </w:rPr>
        <w:t xml:space="preserve"> </w:t>
      </w:r>
      <w:r w:rsidRPr="001A376D">
        <w:rPr>
          <w:rFonts w:ascii="Arial" w:hAnsi="Arial"/>
          <w:sz w:val="20"/>
        </w:rPr>
        <w:t>YES</w:t>
      </w:r>
      <w:proofErr w:type="gramEnd"/>
      <w:r>
        <w:rPr>
          <w:rFonts w:ascii="Arial" w:hAnsi="Arial"/>
          <w:sz w:val="16"/>
        </w:rPr>
        <w:t xml:space="preserve">                         </w:t>
      </w:r>
      <w:r>
        <w:rPr>
          <w:rFonts w:ascii="Arial" w:hAnsi="Arial"/>
          <w:color w:val="FF0000"/>
          <w:sz w:val="16"/>
        </w:rPr>
        <w:fldChar w:fldCharType="begin">
          <w:ffData>
            <w:name w:val="Kontrollkästchen1"/>
            <w:enabled/>
            <w:calcOnExit w:val="0"/>
            <w:checkBox>
              <w:sizeAuto/>
              <w:default w:val="0"/>
            </w:checkBox>
          </w:ffData>
        </w:fldChar>
      </w:r>
      <w:r>
        <w:rPr>
          <w:rFonts w:ascii="Arial" w:hAnsi="Arial"/>
          <w:color w:val="FF0000"/>
          <w:sz w:val="16"/>
        </w:rPr>
        <w:instrText xml:space="preserve"> FORMCHECKBOX </w:instrText>
      </w:r>
      <w:r w:rsidR="00000000">
        <w:rPr>
          <w:rFonts w:ascii="Arial" w:hAnsi="Arial"/>
          <w:color w:val="FF0000"/>
          <w:sz w:val="16"/>
        </w:rPr>
      </w:r>
      <w:r w:rsidR="00000000">
        <w:rPr>
          <w:rFonts w:ascii="Arial" w:hAnsi="Arial"/>
          <w:color w:val="FF0000"/>
          <w:sz w:val="16"/>
        </w:rPr>
        <w:fldChar w:fldCharType="separate"/>
      </w:r>
      <w:r>
        <w:rPr>
          <w:rFonts w:ascii="Arial" w:hAnsi="Arial"/>
          <w:color w:val="FF0000"/>
          <w:sz w:val="16"/>
        </w:rPr>
        <w:fldChar w:fldCharType="end"/>
      </w:r>
      <w:r>
        <w:rPr>
          <w:rFonts w:ascii="Arial" w:hAnsi="Arial"/>
          <w:color w:val="FF0000"/>
          <w:sz w:val="16"/>
        </w:rPr>
        <w:t xml:space="preserve"> </w:t>
      </w:r>
      <w:r>
        <w:rPr>
          <w:rFonts w:ascii="Arial" w:hAnsi="Arial"/>
          <w:sz w:val="20"/>
        </w:rPr>
        <w:t>NO</w:t>
      </w:r>
      <w:r>
        <w:rPr>
          <w:rFonts w:ascii="Arial" w:hAnsi="Arial"/>
          <w:b/>
          <w:sz w:val="20"/>
        </w:rPr>
        <w:t xml:space="preserve"> </w:t>
      </w:r>
    </w:p>
    <w:sectPr w:rsidR="00915074" w:rsidRPr="00AF4858" w:rsidSect="00485B32">
      <w:headerReference w:type="default" r:id="rId12"/>
      <w:footerReference w:type="default" r:id="rId13"/>
      <w:pgSz w:w="11906" w:h="16838" w:code="9"/>
      <w:pgMar w:top="1393" w:right="1418" w:bottom="1134" w:left="1418"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39DAE" w14:textId="77777777" w:rsidR="00DE65AA" w:rsidRDefault="00DE65AA">
      <w:r>
        <w:separator/>
      </w:r>
    </w:p>
  </w:endnote>
  <w:endnote w:type="continuationSeparator" w:id="0">
    <w:p w14:paraId="549363B0" w14:textId="77777777" w:rsidR="00DE65AA" w:rsidRDefault="00DE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merigo BT">
    <w:altName w:val="Times New Roman"/>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1245" w14:textId="77777777" w:rsidR="00902616" w:rsidRDefault="00902616">
    <w:pPr>
      <w:pStyle w:val="Fuzeile"/>
      <w:jc w:val="center"/>
      <w:rPr>
        <w:rFonts w:ascii="Arial" w:hAnsi="Arial"/>
        <w:sz w:val="18"/>
      </w:rPr>
    </w:pPr>
  </w:p>
  <w:p w14:paraId="1333CF84" w14:textId="77777777" w:rsidR="00902616" w:rsidRDefault="009026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19DD4" w14:textId="77777777" w:rsidR="00DE65AA" w:rsidRDefault="00DE65AA">
      <w:r>
        <w:separator/>
      </w:r>
    </w:p>
  </w:footnote>
  <w:footnote w:type="continuationSeparator" w:id="0">
    <w:p w14:paraId="2A9BF956" w14:textId="77777777" w:rsidR="00DE65AA" w:rsidRDefault="00DE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E631" w14:textId="77777777" w:rsidR="00902616" w:rsidRDefault="00902616">
    <w:pPr>
      <w:pStyle w:val="Kopfzeile"/>
      <w:rPr>
        <w:rFonts w:ascii="Arial" w:hAnsi="Arial" w:cs="Arial"/>
        <w:b/>
        <w:sz w:val="32"/>
        <w:szCs w:val="32"/>
      </w:rPr>
    </w:pPr>
  </w:p>
  <w:tbl>
    <w:tblPr>
      <w:tblW w:w="0" w:type="auto"/>
      <w:tblLook w:val="04A0" w:firstRow="1" w:lastRow="0" w:firstColumn="1" w:lastColumn="0" w:noHBand="0" w:noVBand="1"/>
    </w:tblPr>
    <w:tblGrid>
      <w:gridCol w:w="4506"/>
      <w:gridCol w:w="4564"/>
    </w:tblGrid>
    <w:tr w:rsidR="00B372DE" w:rsidRPr="00A22F65" w14:paraId="2001DCE6" w14:textId="77777777" w:rsidTr="00A22F65">
      <w:tc>
        <w:tcPr>
          <w:tcW w:w="4605" w:type="dxa"/>
        </w:tcPr>
        <w:p w14:paraId="778DCD46" w14:textId="77777777" w:rsidR="00B372DE" w:rsidRPr="00A22F65" w:rsidRDefault="00B372DE" w:rsidP="00B372DE">
          <w:pPr>
            <w:pStyle w:val="Kopfzeile"/>
            <w:rPr>
              <w:rFonts w:ascii="Arial" w:hAnsi="Arial" w:cs="Arial"/>
              <w:b/>
              <w:sz w:val="24"/>
              <w:szCs w:val="24"/>
            </w:rPr>
          </w:pPr>
          <w:r w:rsidRPr="00A22F65">
            <w:rPr>
              <w:rFonts w:ascii="Arial" w:hAnsi="Arial" w:cs="Arial"/>
              <w:b/>
              <w:sz w:val="24"/>
              <w:szCs w:val="24"/>
            </w:rPr>
            <w:t xml:space="preserve">Partner Search Form </w:t>
          </w:r>
        </w:p>
        <w:p w14:paraId="1608F0B7" w14:textId="77777777" w:rsidR="00B372DE" w:rsidRPr="00A22F65" w:rsidRDefault="00B372DE" w:rsidP="00B372DE">
          <w:pPr>
            <w:pStyle w:val="Kopfzeile"/>
            <w:rPr>
              <w:rFonts w:ascii="Arial" w:hAnsi="Arial" w:cs="Arial"/>
              <w:b/>
              <w:sz w:val="24"/>
              <w:szCs w:val="24"/>
            </w:rPr>
          </w:pPr>
          <w:r w:rsidRPr="00A22F65">
            <w:rPr>
              <w:rFonts w:ascii="Arial" w:hAnsi="Arial" w:cs="Arial"/>
              <w:b/>
              <w:sz w:val="24"/>
              <w:szCs w:val="24"/>
            </w:rPr>
            <w:t xml:space="preserve">Horizon </w:t>
          </w:r>
          <w:r w:rsidR="005F1D93">
            <w:rPr>
              <w:rFonts w:ascii="Arial" w:hAnsi="Arial" w:cs="Arial"/>
              <w:b/>
              <w:sz w:val="24"/>
              <w:szCs w:val="24"/>
            </w:rPr>
            <w:t>Europe</w:t>
          </w:r>
        </w:p>
        <w:p w14:paraId="700760BD" w14:textId="77777777" w:rsidR="00B372DE" w:rsidRPr="00A22F65" w:rsidRDefault="00B372DE" w:rsidP="00B372DE">
          <w:pPr>
            <w:pStyle w:val="Kopfzeile"/>
            <w:rPr>
              <w:rFonts w:ascii="Arial" w:hAnsi="Arial" w:cs="Arial"/>
              <w:b/>
              <w:sz w:val="32"/>
              <w:szCs w:val="32"/>
            </w:rPr>
          </w:pPr>
          <w:r w:rsidRPr="00A22F65">
            <w:rPr>
              <w:rFonts w:ascii="Arial" w:hAnsi="Arial" w:cs="Arial"/>
              <w:b/>
              <w:sz w:val="24"/>
              <w:szCs w:val="24"/>
            </w:rPr>
            <w:t>Health</w:t>
          </w:r>
        </w:p>
      </w:tc>
      <w:tc>
        <w:tcPr>
          <w:tcW w:w="4605" w:type="dxa"/>
        </w:tcPr>
        <w:p w14:paraId="66171EB4" w14:textId="77777777" w:rsidR="00B372DE" w:rsidRPr="00A22F65" w:rsidRDefault="007D035B" w:rsidP="00A22F65">
          <w:pPr>
            <w:pStyle w:val="Kopfzeile"/>
            <w:jc w:val="right"/>
            <w:rPr>
              <w:rFonts w:ascii="Arial" w:hAnsi="Arial" w:cs="Arial"/>
              <w:b/>
              <w:sz w:val="32"/>
              <w:szCs w:val="32"/>
            </w:rPr>
          </w:pPr>
          <w:r>
            <w:rPr>
              <w:rFonts w:ascii="Arial" w:hAnsi="Arial" w:cs="Arial"/>
              <w:b/>
              <w:noProof/>
              <w:sz w:val="32"/>
              <w:szCs w:val="32"/>
              <w:lang w:val="de-AT" w:eastAsia="de-AT"/>
            </w:rPr>
            <w:drawing>
              <wp:inline distT="0" distB="0" distL="0" distR="0" wp14:anchorId="186749E5" wp14:editId="4D8A9894">
                <wp:extent cx="1871980" cy="871220"/>
                <wp:effectExtent l="0" t="0" r="0" b="0"/>
                <wp:docPr id="1" name="Bild 1" descr="hn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n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71220"/>
                        </a:xfrm>
                        <a:prstGeom prst="rect">
                          <a:avLst/>
                        </a:prstGeom>
                        <a:noFill/>
                        <a:ln>
                          <a:noFill/>
                        </a:ln>
                      </pic:spPr>
                    </pic:pic>
                  </a:graphicData>
                </a:graphic>
              </wp:inline>
            </w:drawing>
          </w:r>
        </w:p>
      </w:tc>
    </w:tr>
  </w:tbl>
  <w:p w14:paraId="0284208D" w14:textId="77777777" w:rsidR="00147259" w:rsidRPr="00147259" w:rsidRDefault="00147259">
    <w:pPr>
      <w:pStyle w:val="Kopfzeile"/>
      <w:rPr>
        <w:rFonts w:ascii="Arial" w:hAnsi="Arial" w:cs="Arial"/>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1A54"/>
    <w:multiLevelType w:val="hybridMultilevel"/>
    <w:tmpl w:val="A2484D66"/>
    <w:lvl w:ilvl="0" w:tplc="9314FA62">
      <w:start w:val="1"/>
      <w:numFmt w:val="bullet"/>
      <w:lvlText w:val=""/>
      <w:lvlJc w:val="left"/>
      <w:pPr>
        <w:tabs>
          <w:tab w:val="num" w:pos="720"/>
        </w:tabs>
        <w:ind w:left="720" w:hanging="360"/>
      </w:pPr>
      <w:rPr>
        <w:rFonts w:ascii="Wingdings" w:hAnsi="Wingdings" w:hint="default"/>
      </w:rPr>
    </w:lvl>
    <w:lvl w:ilvl="1" w:tplc="0B8EAAA0" w:tentative="1">
      <w:start w:val="1"/>
      <w:numFmt w:val="bullet"/>
      <w:lvlText w:val=""/>
      <w:lvlJc w:val="left"/>
      <w:pPr>
        <w:tabs>
          <w:tab w:val="num" w:pos="1440"/>
        </w:tabs>
        <w:ind w:left="1440" w:hanging="360"/>
      </w:pPr>
      <w:rPr>
        <w:rFonts w:ascii="Wingdings" w:hAnsi="Wingdings" w:hint="default"/>
      </w:rPr>
    </w:lvl>
    <w:lvl w:ilvl="2" w:tplc="6CC2D198" w:tentative="1">
      <w:start w:val="1"/>
      <w:numFmt w:val="bullet"/>
      <w:lvlText w:val=""/>
      <w:lvlJc w:val="left"/>
      <w:pPr>
        <w:tabs>
          <w:tab w:val="num" w:pos="2160"/>
        </w:tabs>
        <w:ind w:left="2160" w:hanging="360"/>
      </w:pPr>
      <w:rPr>
        <w:rFonts w:ascii="Wingdings" w:hAnsi="Wingdings" w:hint="default"/>
      </w:rPr>
    </w:lvl>
    <w:lvl w:ilvl="3" w:tplc="36A2571E" w:tentative="1">
      <w:start w:val="1"/>
      <w:numFmt w:val="bullet"/>
      <w:lvlText w:val=""/>
      <w:lvlJc w:val="left"/>
      <w:pPr>
        <w:tabs>
          <w:tab w:val="num" w:pos="2880"/>
        </w:tabs>
        <w:ind w:left="2880" w:hanging="360"/>
      </w:pPr>
      <w:rPr>
        <w:rFonts w:ascii="Wingdings" w:hAnsi="Wingdings" w:hint="default"/>
      </w:rPr>
    </w:lvl>
    <w:lvl w:ilvl="4" w:tplc="A550882E" w:tentative="1">
      <w:start w:val="1"/>
      <w:numFmt w:val="bullet"/>
      <w:lvlText w:val=""/>
      <w:lvlJc w:val="left"/>
      <w:pPr>
        <w:tabs>
          <w:tab w:val="num" w:pos="3600"/>
        </w:tabs>
        <w:ind w:left="3600" w:hanging="360"/>
      </w:pPr>
      <w:rPr>
        <w:rFonts w:ascii="Wingdings" w:hAnsi="Wingdings" w:hint="default"/>
      </w:rPr>
    </w:lvl>
    <w:lvl w:ilvl="5" w:tplc="B24CBEA6" w:tentative="1">
      <w:start w:val="1"/>
      <w:numFmt w:val="bullet"/>
      <w:lvlText w:val=""/>
      <w:lvlJc w:val="left"/>
      <w:pPr>
        <w:tabs>
          <w:tab w:val="num" w:pos="4320"/>
        </w:tabs>
        <w:ind w:left="4320" w:hanging="360"/>
      </w:pPr>
      <w:rPr>
        <w:rFonts w:ascii="Wingdings" w:hAnsi="Wingdings" w:hint="default"/>
      </w:rPr>
    </w:lvl>
    <w:lvl w:ilvl="6" w:tplc="72886DE8" w:tentative="1">
      <w:start w:val="1"/>
      <w:numFmt w:val="bullet"/>
      <w:lvlText w:val=""/>
      <w:lvlJc w:val="left"/>
      <w:pPr>
        <w:tabs>
          <w:tab w:val="num" w:pos="5040"/>
        </w:tabs>
        <w:ind w:left="5040" w:hanging="360"/>
      </w:pPr>
      <w:rPr>
        <w:rFonts w:ascii="Wingdings" w:hAnsi="Wingdings" w:hint="default"/>
      </w:rPr>
    </w:lvl>
    <w:lvl w:ilvl="7" w:tplc="00DA182C" w:tentative="1">
      <w:start w:val="1"/>
      <w:numFmt w:val="bullet"/>
      <w:lvlText w:val=""/>
      <w:lvlJc w:val="left"/>
      <w:pPr>
        <w:tabs>
          <w:tab w:val="num" w:pos="5760"/>
        </w:tabs>
        <w:ind w:left="5760" w:hanging="360"/>
      </w:pPr>
      <w:rPr>
        <w:rFonts w:ascii="Wingdings" w:hAnsi="Wingdings" w:hint="default"/>
      </w:rPr>
    </w:lvl>
    <w:lvl w:ilvl="8" w:tplc="8E4A58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C20B6"/>
    <w:multiLevelType w:val="hybridMultilevel"/>
    <w:tmpl w:val="11D6B23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C95335"/>
    <w:multiLevelType w:val="hybridMultilevel"/>
    <w:tmpl w:val="D4E63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610358"/>
    <w:multiLevelType w:val="hybridMultilevel"/>
    <w:tmpl w:val="0848027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6E15C1A"/>
    <w:multiLevelType w:val="multilevel"/>
    <w:tmpl w:val="568C9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2E2DB1"/>
    <w:multiLevelType w:val="hybridMultilevel"/>
    <w:tmpl w:val="13A29E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8EC1D0E"/>
    <w:multiLevelType w:val="multilevel"/>
    <w:tmpl w:val="53EE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B13CB"/>
    <w:multiLevelType w:val="hybridMultilevel"/>
    <w:tmpl w:val="F4309FB2"/>
    <w:lvl w:ilvl="0" w:tplc="037E407C">
      <w:start w:val="1"/>
      <w:numFmt w:val="bullet"/>
      <w:lvlText w:val=""/>
      <w:lvlJc w:val="left"/>
      <w:pPr>
        <w:tabs>
          <w:tab w:val="num" w:pos="720"/>
        </w:tabs>
        <w:ind w:left="720" w:hanging="360"/>
      </w:pPr>
      <w:rPr>
        <w:rFonts w:ascii="Wingdings" w:hAnsi="Wingdings" w:hint="default"/>
      </w:rPr>
    </w:lvl>
    <w:lvl w:ilvl="1" w:tplc="2DBC0D34" w:tentative="1">
      <w:start w:val="1"/>
      <w:numFmt w:val="bullet"/>
      <w:lvlText w:val=""/>
      <w:lvlJc w:val="left"/>
      <w:pPr>
        <w:tabs>
          <w:tab w:val="num" w:pos="1440"/>
        </w:tabs>
        <w:ind w:left="1440" w:hanging="360"/>
      </w:pPr>
      <w:rPr>
        <w:rFonts w:ascii="Wingdings" w:hAnsi="Wingdings" w:hint="default"/>
      </w:rPr>
    </w:lvl>
    <w:lvl w:ilvl="2" w:tplc="EA684AAE" w:tentative="1">
      <w:start w:val="1"/>
      <w:numFmt w:val="bullet"/>
      <w:lvlText w:val=""/>
      <w:lvlJc w:val="left"/>
      <w:pPr>
        <w:tabs>
          <w:tab w:val="num" w:pos="2160"/>
        </w:tabs>
        <w:ind w:left="2160" w:hanging="360"/>
      </w:pPr>
      <w:rPr>
        <w:rFonts w:ascii="Wingdings" w:hAnsi="Wingdings" w:hint="default"/>
      </w:rPr>
    </w:lvl>
    <w:lvl w:ilvl="3" w:tplc="4CE08E5A" w:tentative="1">
      <w:start w:val="1"/>
      <w:numFmt w:val="bullet"/>
      <w:lvlText w:val=""/>
      <w:lvlJc w:val="left"/>
      <w:pPr>
        <w:tabs>
          <w:tab w:val="num" w:pos="2880"/>
        </w:tabs>
        <w:ind w:left="2880" w:hanging="360"/>
      </w:pPr>
      <w:rPr>
        <w:rFonts w:ascii="Wingdings" w:hAnsi="Wingdings" w:hint="default"/>
      </w:rPr>
    </w:lvl>
    <w:lvl w:ilvl="4" w:tplc="973A3244" w:tentative="1">
      <w:start w:val="1"/>
      <w:numFmt w:val="bullet"/>
      <w:lvlText w:val=""/>
      <w:lvlJc w:val="left"/>
      <w:pPr>
        <w:tabs>
          <w:tab w:val="num" w:pos="3600"/>
        </w:tabs>
        <w:ind w:left="3600" w:hanging="360"/>
      </w:pPr>
      <w:rPr>
        <w:rFonts w:ascii="Wingdings" w:hAnsi="Wingdings" w:hint="default"/>
      </w:rPr>
    </w:lvl>
    <w:lvl w:ilvl="5" w:tplc="D00857BA" w:tentative="1">
      <w:start w:val="1"/>
      <w:numFmt w:val="bullet"/>
      <w:lvlText w:val=""/>
      <w:lvlJc w:val="left"/>
      <w:pPr>
        <w:tabs>
          <w:tab w:val="num" w:pos="4320"/>
        </w:tabs>
        <w:ind w:left="4320" w:hanging="360"/>
      </w:pPr>
      <w:rPr>
        <w:rFonts w:ascii="Wingdings" w:hAnsi="Wingdings" w:hint="default"/>
      </w:rPr>
    </w:lvl>
    <w:lvl w:ilvl="6" w:tplc="EA5A38FA" w:tentative="1">
      <w:start w:val="1"/>
      <w:numFmt w:val="bullet"/>
      <w:lvlText w:val=""/>
      <w:lvlJc w:val="left"/>
      <w:pPr>
        <w:tabs>
          <w:tab w:val="num" w:pos="5040"/>
        </w:tabs>
        <w:ind w:left="5040" w:hanging="360"/>
      </w:pPr>
      <w:rPr>
        <w:rFonts w:ascii="Wingdings" w:hAnsi="Wingdings" w:hint="default"/>
      </w:rPr>
    </w:lvl>
    <w:lvl w:ilvl="7" w:tplc="5A887F0A" w:tentative="1">
      <w:start w:val="1"/>
      <w:numFmt w:val="bullet"/>
      <w:lvlText w:val=""/>
      <w:lvlJc w:val="left"/>
      <w:pPr>
        <w:tabs>
          <w:tab w:val="num" w:pos="5760"/>
        </w:tabs>
        <w:ind w:left="5760" w:hanging="360"/>
      </w:pPr>
      <w:rPr>
        <w:rFonts w:ascii="Wingdings" w:hAnsi="Wingdings" w:hint="default"/>
      </w:rPr>
    </w:lvl>
    <w:lvl w:ilvl="8" w:tplc="21C2981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E3973"/>
    <w:multiLevelType w:val="hybridMultilevel"/>
    <w:tmpl w:val="42926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BA358C"/>
    <w:multiLevelType w:val="multilevel"/>
    <w:tmpl w:val="FFA0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2505E5"/>
    <w:multiLevelType w:val="multilevel"/>
    <w:tmpl w:val="A6A20B1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4BE557CB"/>
    <w:multiLevelType w:val="hybridMultilevel"/>
    <w:tmpl w:val="9AFC2282"/>
    <w:lvl w:ilvl="0" w:tplc="4FFE5994">
      <w:start w:val="1"/>
      <w:numFmt w:val="bullet"/>
      <w:lvlText w:val=""/>
      <w:lvlJc w:val="left"/>
      <w:pPr>
        <w:tabs>
          <w:tab w:val="num" w:pos="720"/>
        </w:tabs>
        <w:ind w:left="720" w:hanging="360"/>
      </w:pPr>
      <w:rPr>
        <w:rFonts w:ascii="Wingdings" w:hAnsi="Wingdings" w:hint="default"/>
      </w:rPr>
    </w:lvl>
    <w:lvl w:ilvl="1" w:tplc="FFE24F66" w:tentative="1">
      <w:start w:val="1"/>
      <w:numFmt w:val="bullet"/>
      <w:lvlText w:val=""/>
      <w:lvlJc w:val="left"/>
      <w:pPr>
        <w:tabs>
          <w:tab w:val="num" w:pos="1440"/>
        </w:tabs>
        <w:ind w:left="1440" w:hanging="360"/>
      </w:pPr>
      <w:rPr>
        <w:rFonts w:ascii="Wingdings" w:hAnsi="Wingdings" w:hint="default"/>
      </w:rPr>
    </w:lvl>
    <w:lvl w:ilvl="2" w:tplc="7690D546" w:tentative="1">
      <w:start w:val="1"/>
      <w:numFmt w:val="bullet"/>
      <w:lvlText w:val=""/>
      <w:lvlJc w:val="left"/>
      <w:pPr>
        <w:tabs>
          <w:tab w:val="num" w:pos="2160"/>
        </w:tabs>
        <w:ind w:left="2160" w:hanging="360"/>
      </w:pPr>
      <w:rPr>
        <w:rFonts w:ascii="Wingdings" w:hAnsi="Wingdings" w:hint="default"/>
      </w:rPr>
    </w:lvl>
    <w:lvl w:ilvl="3" w:tplc="7764AE8A" w:tentative="1">
      <w:start w:val="1"/>
      <w:numFmt w:val="bullet"/>
      <w:lvlText w:val=""/>
      <w:lvlJc w:val="left"/>
      <w:pPr>
        <w:tabs>
          <w:tab w:val="num" w:pos="2880"/>
        </w:tabs>
        <w:ind w:left="2880" w:hanging="360"/>
      </w:pPr>
      <w:rPr>
        <w:rFonts w:ascii="Wingdings" w:hAnsi="Wingdings" w:hint="default"/>
      </w:rPr>
    </w:lvl>
    <w:lvl w:ilvl="4" w:tplc="9912D8E6" w:tentative="1">
      <w:start w:val="1"/>
      <w:numFmt w:val="bullet"/>
      <w:lvlText w:val=""/>
      <w:lvlJc w:val="left"/>
      <w:pPr>
        <w:tabs>
          <w:tab w:val="num" w:pos="3600"/>
        </w:tabs>
        <w:ind w:left="3600" w:hanging="360"/>
      </w:pPr>
      <w:rPr>
        <w:rFonts w:ascii="Wingdings" w:hAnsi="Wingdings" w:hint="default"/>
      </w:rPr>
    </w:lvl>
    <w:lvl w:ilvl="5" w:tplc="745C7924" w:tentative="1">
      <w:start w:val="1"/>
      <w:numFmt w:val="bullet"/>
      <w:lvlText w:val=""/>
      <w:lvlJc w:val="left"/>
      <w:pPr>
        <w:tabs>
          <w:tab w:val="num" w:pos="4320"/>
        </w:tabs>
        <w:ind w:left="4320" w:hanging="360"/>
      </w:pPr>
      <w:rPr>
        <w:rFonts w:ascii="Wingdings" w:hAnsi="Wingdings" w:hint="default"/>
      </w:rPr>
    </w:lvl>
    <w:lvl w:ilvl="6" w:tplc="CA802F90" w:tentative="1">
      <w:start w:val="1"/>
      <w:numFmt w:val="bullet"/>
      <w:lvlText w:val=""/>
      <w:lvlJc w:val="left"/>
      <w:pPr>
        <w:tabs>
          <w:tab w:val="num" w:pos="5040"/>
        </w:tabs>
        <w:ind w:left="5040" w:hanging="360"/>
      </w:pPr>
      <w:rPr>
        <w:rFonts w:ascii="Wingdings" w:hAnsi="Wingdings" w:hint="default"/>
      </w:rPr>
    </w:lvl>
    <w:lvl w:ilvl="7" w:tplc="0944EF40" w:tentative="1">
      <w:start w:val="1"/>
      <w:numFmt w:val="bullet"/>
      <w:lvlText w:val=""/>
      <w:lvlJc w:val="left"/>
      <w:pPr>
        <w:tabs>
          <w:tab w:val="num" w:pos="5760"/>
        </w:tabs>
        <w:ind w:left="5760" w:hanging="360"/>
      </w:pPr>
      <w:rPr>
        <w:rFonts w:ascii="Wingdings" w:hAnsi="Wingdings" w:hint="default"/>
      </w:rPr>
    </w:lvl>
    <w:lvl w:ilvl="8" w:tplc="2372474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7D456D"/>
    <w:multiLevelType w:val="multilevel"/>
    <w:tmpl w:val="4BD6AD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F62554"/>
    <w:multiLevelType w:val="hybridMultilevel"/>
    <w:tmpl w:val="80AE002A"/>
    <w:lvl w:ilvl="0" w:tplc="C1FEDBDE">
      <w:start w:val="1"/>
      <w:numFmt w:val="bullet"/>
      <w:lvlText w:val=""/>
      <w:lvlJc w:val="left"/>
      <w:pPr>
        <w:tabs>
          <w:tab w:val="num" w:pos="720"/>
        </w:tabs>
        <w:ind w:left="720" w:hanging="360"/>
      </w:pPr>
      <w:rPr>
        <w:rFonts w:ascii="Wingdings" w:hAnsi="Wingdings" w:hint="default"/>
      </w:rPr>
    </w:lvl>
    <w:lvl w:ilvl="1" w:tplc="7C487AA4" w:tentative="1">
      <w:start w:val="1"/>
      <w:numFmt w:val="bullet"/>
      <w:lvlText w:val=""/>
      <w:lvlJc w:val="left"/>
      <w:pPr>
        <w:tabs>
          <w:tab w:val="num" w:pos="1440"/>
        </w:tabs>
        <w:ind w:left="1440" w:hanging="360"/>
      </w:pPr>
      <w:rPr>
        <w:rFonts w:ascii="Wingdings" w:hAnsi="Wingdings" w:hint="default"/>
      </w:rPr>
    </w:lvl>
    <w:lvl w:ilvl="2" w:tplc="582E58EE" w:tentative="1">
      <w:start w:val="1"/>
      <w:numFmt w:val="bullet"/>
      <w:lvlText w:val=""/>
      <w:lvlJc w:val="left"/>
      <w:pPr>
        <w:tabs>
          <w:tab w:val="num" w:pos="2160"/>
        </w:tabs>
        <w:ind w:left="2160" w:hanging="360"/>
      </w:pPr>
      <w:rPr>
        <w:rFonts w:ascii="Wingdings" w:hAnsi="Wingdings" w:hint="default"/>
      </w:rPr>
    </w:lvl>
    <w:lvl w:ilvl="3" w:tplc="16260616" w:tentative="1">
      <w:start w:val="1"/>
      <w:numFmt w:val="bullet"/>
      <w:lvlText w:val=""/>
      <w:lvlJc w:val="left"/>
      <w:pPr>
        <w:tabs>
          <w:tab w:val="num" w:pos="2880"/>
        </w:tabs>
        <w:ind w:left="2880" w:hanging="360"/>
      </w:pPr>
      <w:rPr>
        <w:rFonts w:ascii="Wingdings" w:hAnsi="Wingdings" w:hint="default"/>
      </w:rPr>
    </w:lvl>
    <w:lvl w:ilvl="4" w:tplc="D5E665EE" w:tentative="1">
      <w:start w:val="1"/>
      <w:numFmt w:val="bullet"/>
      <w:lvlText w:val=""/>
      <w:lvlJc w:val="left"/>
      <w:pPr>
        <w:tabs>
          <w:tab w:val="num" w:pos="3600"/>
        </w:tabs>
        <w:ind w:left="3600" w:hanging="360"/>
      </w:pPr>
      <w:rPr>
        <w:rFonts w:ascii="Wingdings" w:hAnsi="Wingdings" w:hint="default"/>
      </w:rPr>
    </w:lvl>
    <w:lvl w:ilvl="5" w:tplc="D9262FE0" w:tentative="1">
      <w:start w:val="1"/>
      <w:numFmt w:val="bullet"/>
      <w:lvlText w:val=""/>
      <w:lvlJc w:val="left"/>
      <w:pPr>
        <w:tabs>
          <w:tab w:val="num" w:pos="4320"/>
        </w:tabs>
        <w:ind w:left="4320" w:hanging="360"/>
      </w:pPr>
      <w:rPr>
        <w:rFonts w:ascii="Wingdings" w:hAnsi="Wingdings" w:hint="default"/>
      </w:rPr>
    </w:lvl>
    <w:lvl w:ilvl="6" w:tplc="FF68DB0C" w:tentative="1">
      <w:start w:val="1"/>
      <w:numFmt w:val="bullet"/>
      <w:lvlText w:val=""/>
      <w:lvlJc w:val="left"/>
      <w:pPr>
        <w:tabs>
          <w:tab w:val="num" w:pos="5040"/>
        </w:tabs>
        <w:ind w:left="5040" w:hanging="360"/>
      </w:pPr>
      <w:rPr>
        <w:rFonts w:ascii="Wingdings" w:hAnsi="Wingdings" w:hint="default"/>
      </w:rPr>
    </w:lvl>
    <w:lvl w:ilvl="7" w:tplc="D67AC506" w:tentative="1">
      <w:start w:val="1"/>
      <w:numFmt w:val="bullet"/>
      <w:lvlText w:val=""/>
      <w:lvlJc w:val="left"/>
      <w:pPr>
        <w:tabs>
          <w:tab w:val="num" w:pos="5760"/>
        </w:tabs>
        <w:ind w:left="5760" w:hanging="360"/>
      </w:pPr>
      <w:rPr>
        <w:rFonts w:ascii="Wingdings" w:hAnsi="Wingdings" w:hint="default"/>
      </w:rPr>
    </w:lvl>
    <w:lvl w:ilvl="8" w:tplc="017C36C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4B4593"/>
    <w:multiLevelType w:val="multilevel"/>
    <w:tmpl w:val="9F52B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D41C15"/>
    <w:multiLevelType w:val="hybridMultilevel"/>
    <w:tmpl w:val="12163C60"/>
    <w:lvl w:ilvl="0" w:tplc="1B9EF03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F9D0D1E"/>
    <w:multiLevelType w:val="multilevel"/>
    <w:tmpl w:val="C3DA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978022">
    <w:abstractNumId w:val="11"/>
  </w:num>
  <w:num w:numId="2" w16cid:durableId="905072846">
    <w:abstractNumId w:val="0"/>
  </w:num>
  <w:num w:numId="3" w16cid:durableId="1019506964">
    <w:abstractNumId w:val="7"/>
  </w:num>
  <w:num w:numId="4" w16cid:durableId="478620547">
    <w:abstractNumId w:val="13"/>
  </w:num>
  <w:num w:numId="5" w16cid:durableId="1060136971">
    <w:abstractNumId w:val="5"/>
  </w:num>
  <w:num w:numId="6" w16cid:durableId="1697929502">
    <w:abstractNumId w:val="12"/>
  </w:num>
  <w:num w:numId="7" w16cid:durableId="214244764">
    <w:abstractNumId w:val="4"/>
  </w:num>
  <w:num w:numId="8" w16cid:durableId="1123693585">
    <w:abstractNumId w:val="14"/>
  </w:num>
  <w:num w:numId="9" w16cid:durableId="2138402990">
    <w:abstractNumId w:val="2"/>
  </w:num>
  <w:num w:numId="10" w16cid:durableId="650212970">
    <w:abstractNumId w:val="15"/>
  </w:num>
  <w:num w:numId="11" w16cid:durableId="233857977">
    <w:abstractNumId w:val="1"/>
  </w:num>
  <w:num w:numId="12" w16cid:durableId="1908370523">
    <w:abstractNumId w:val="10"/>
  </w:num>
  <w:num w:numId="13" w16cid:durableId="14885589">
    <w:abstractNumId w:val="9"/>
  </w:num>
  <w:num w:numId="14" w16cid:durableId="1633361855">
    <w:abstractNumId w:val="6"/>
  </w:num>
  <w:num w:numId="15" w16cid:durableId="734544443">
    <w:abstractNumId w:val="3"/>
  </w:num>
  <w:num w:numId="16" w16cid:durableId="1952778518">
    <w:abstractNumId w:val="8"/>
  </w:num>
  <w:num w:numId="17" w16cid:durableId="10933592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E7C"/>
    <w:rsid w:val="00037448"/>
    <w:rsid w:val="00065E85"/>
    <w:rsid w:val="000B10F8"/>
    <w:rsid w:val="000E178A"/>
    <w:rsid w:val="000E4E6D"/>
    <w:rsid w:val="000E5E45"/>
    <w:rsid w:val="000E776B"/>
    <w:rsid w:val="00103184"/>
    <w:rsid w:val="00121D75"/>
    <w:rsid w:val="00122383"/>
    <w:rsid w:val="00146DDB"/>
    <w:rsid w:val="00147259"/>
    <w:rsid w:val="00150E27"/>
    <w:rsid w:val="00160C08"/>
    <w:rsid w:val="00183FA1"/>
    <w:rsid w:val="001A0180"/>
    <w:rsid w:val="001A376D"/>
    <w:rsid w:val="001A71A6"/>
    <w:rsid w:val="001F030D"/>
    <w:rsid w:val="001F321D"/>
    <w:rsid w:val="002060E0"/>
    <w:rsid w:val="00221DBE"/>
    <w:rsid w:val="00246DF8"/>
    <w:rsid w:val="0029000B"/>
    <w:rsid w:val="00297580"/>
    <w:rsid w:val="002C1033"/>
    <w:rsid w:val="002D446D"/>
    <w:rsid w:val="002E28DB"/>
    <w:rsid w:val="002E2938"/>
    <w:rsid w:val="00311578"/>
    <w:rsid w:val="003516CD"/>
    <w:rsid w:val="00357201"/>
    <w:rsid w:val="00373599"/>
    <w:rsid w:val="0038149B"/>
    <w:rsid w:val="003827B9"/>
    <w:rsid w:val="003B1BEB"/>
    <w:rsid w:val="003D0636"/>
    <w:rsid w:val="003F6986"/>
    <w:rsid w:val="004021F7"/>
    <w:rsid w:val="004209A6"/>
    <w:rsid w:val="00453232"/>
    <w:rsid w:val="004710FF"/>
    <w:rsid w:val="00485B32"/>
    <w:rsid w:val="004C6F71"/>
    <w:rsid w:val="004F0094"/>
    <w:rsid w:val="004F1EC6"/>
    <w:rsid w:val="004F6435"/>
    <w:rsid w:val="00503438"/>
    <w:rsid w:val="005321A2"/>
    <w:rsid w:val="00541FC7"/>
    <w:rsid w:val="0055150D"/>
    <w:rsid w:val="0055435A"/>
    <w:rsid w:val="005705C1"/>
    <w:rsid w:val="0057169D"/>
    <w:rsid w:val="00575D06"/>
    <w:rsid w:val="00583B3D"/>
    <w:rsid w:val="005B4B39"/>
    <w:rsid w:val="005D0FF5"/>
    <w:rsid w:val="005E219B"/>
    <w:rsid w:val="005F1D93"/>
    <w:rsid w:val="00605274"/>
    <w:rsid w:val="00651DB2"/>
    <w:rsid w:val="00660103"/>
    <w:rsid w:val="00665A27"/>
    <w:rsid w:val="00680211"/>
    <w:rsid w:val="00680C6F"/>
    <w:rsid w:val="006B4B42"/>
    <w:rsid w:val="006C1BCB"/>
    <w:rsid w:val="006C7247"/>
    <w:rsid w:val="006D0018"/>
    <w:rsid w:val="006E3C2D"/>
    <w:rsid w:val="006F2AC2"/>
    <w:rsid w:val="00712055"/>
    <w:rsid w:val="00714026"/>
    <w:rsid w:val="00715171"/>
    <w:rsid w:val="00726E46"/>
    <w:rsid w:val="00727B24"/>
    <w:rsid w:val="00744E7C"/>
    <w:rsid w:val="007D035B"/>
    <w:rsid w:val="007E7CC0"/>
    <w:rsid w:val="007F7992"/>
    <w:rsid w:val="00821EBC"/>
    <w:rsid w:val="008345F3"/>
    <w:rsid w:val="00840575"/>
    <w:rsid w:val="008501D4"/>
    <w:rsid w:val="008A092C"/>
    <w:rsid w:val="008A20B4"/>
    <w:rsid w:val="008A4025"/>
    <w:rsid w:val="008A7769"/>
    <w:rsid w:val="008C091B"/>
    <w:rsid w:val="008C2018"/>
    <w:rsid w:val="008C2455"/>
    <w:rsid w:val="008C776D"/>
    <w:rsid w:val="008E75ED"/>
    <w:rsid w:val="00902616"/>
    <w:rsid w:val="00915074"/>
    <w:rsid w:val="009359CC"/>
    <w:rsid w:val="00936E23"/>
    <w:rsid w:val="009910CA"/>
    <w:rsid w:val="00993780"/>
    <w:rsid w:val="009C66A1"/>
    <w:rsid w:val="00A04E9A"/>
    <w:rsid w:val="00A11431"/>
    <w:rsid w:val="00A22F65"/>
    <w:rsid w:val="00A231EA"/>
    <w:rsid w:val="00A3397C"/>
    <w:rsid w:val="00A35C54"/>
    <w:rsid w:val="00A41347"/>
    <w:rsid w:val="00A90F21"/>
    <w:rsid w:val="00AA4C1F"/>
    <w:rsid w:val="00AA6F38"/>
    <w:rsid w:val="00AE4C47"/>
    <w:rsid w:val="00AF4858"/>
    <w:rsid w:val="00B01407"/>
    <w:rsid w:val="00B16B6C"/>
    <w:rsid w:val="00B21861"/>
    <w:rsid w:val="00B23180"/>
    <w:rsid w:val="00B372DE"/>
    <w:rsid w:val="00B71EE0"/>
    <w:rsid w:val="00B90957"/>
    <w:rsid w:val="00BC276A"/>
    <w:rsid w:val="00BF0E22"/>
    <w:rsid w:val="00BF1FC4"/>
    <w:rsid w:val="00C22EB0"/>
    <w:rsid w:val="00C356F0"/>
    <w:rsid w:val="00C47A08"/>
    <w:rsid w:val="00C47EBF"/>
    <w:rsid w:val="00C61C22"/>
    <w:rsid w:val="00C86622"/>
    <w:rsid w:val="00CA3ADC"/>
    <w:rsid w:val="00CB6B86"/>
    <w:rsid w:val="00CC0142"/>
    <w:rsid w:val="00CF77DB"/>
    <w:rsid w:val="00D43701"/>
    <w:rsid w:val="00D4680F"/>
    <w:rsid w:val="00D56727"/>
    <w:rsid w:val="00D56CBA"/>
    <w:rsid w:val="00D62D72"/>
    <w:rsid w:val="00D66BCC"/>
    <w:rsid w:val="00D716A0"/>
    <w:rsid w:val="00D75540"/>
    <w:rsid w:val="00D91AA7"/>
    <w:rsid w:val="00DB091A"/>
    <w:rsid w:val="00DB1170"/>
    <w:rsid w:val="00DC4FE8"/>
    <w:rsid w:val="00DD5BB0"/>
    <w:rsid w:val="00DD797B"/>
    <w:rsid w:val="00DE65AA"/>
    <w:rsid w:val="00DF3AA6"/>
    <w:rsid w:val="00E07A9B"/>
    <w:rsid w:val="00E223A4"/>
    <w:rsid w:val="00E226B6"/>
    <w:rsid w:val="00E31C74"/>
    <w:rsid w:val="00E33D9F"/>
    <w:rsid w:val="00E342F6"/>
    <w:rsid w:val="00E47694"/>
    <w:rsid w:val="00E54A1E"/>
    <w:rsid w:val="00E62F7F"/>
    <w:rsid w:val="00E92C54"/>
    <w:rsid w:val="00EB691A"/>
    <w:rsid w:val="00F34E60"/>
    <w:rsid w:val="00F5586F"/>
    <w:rsid w:val="00F86D90"/>
    <w:rsid w:val="00FB0114"/>
    <w:rsid w:val="00FB352E"/>
    <w:rsid w:val="00FE6DAC"/>
    <w:rsid w:val="00FF2D9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F3361"/>
  <w15:chartTrackingRefBased/>
  <w15:docId w15:val="{394541C2-D3CF-48E3-AFAC-95E803C8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F77DB"/>
    <w:rPr>
      <w:rFonts w:ascii="Amerigo BT" w:hAnsi="Amerigo BT"/>
      <w:sz w:val="22"/>
      <w:lang w:val="en-GB" w:eastAsia="nl-NL"/>
    </w:rPr>
  </w:style>
  <w:style w:type="paragraph" w:styleId="berschrift1">
    <w:name w:val="heading 1"/>
    <w:basedOn w:val="Standard"/>
    <w:next w:val="Standard"/>
    <w:qFormat/>
    <w:rsid w:val="00744E7C"/>
    <w:pPr>
      <w:keepNext/>
      <w:jc w:val="center"/>
      <w:outlineLvl w:val="0"/>
    </w:pPr>
    <w:rPr>
      <w:rFonts w:ascii="Arial" w:hAnsi="Arial"/>
      <w:b/>
      <w:smallCaps/>
      <w:sz w:val="20"/>
    </w:rPr>
  </w:style>
  <w:style w:type="paragraph" w:styleId="berschrift2">
    <w:name w:val="heading 2"/>
    <w:basedOn w:val="Standard"/>
    <w:next w:val="Standard"/>
    <w:link w:val="berschrift2Zchn"/>
    <w:unhideWhenUsed/>
    <w:qFormat/>
    <w:rsid w:val="00150E27"/>
    <w:pPr>
      <w:keepNext/>
      <w:spacing w:before="240" w:after="60"/>
      <w:outlineLvl w:val="1"/>
    </w:pPr>
    <w:rPr>
      <w:rFonts w:ascii="Cambria" w:hAnsi="Cambria"/>
      <w:b/>
      <w:bCs/>
      <w:i/>
      <w:iCs/>
      <w:sz w:val="28"/>
      <w:szCs w:val="28"/>
      <w:lang w:val="de-CH" w:eastAsia="de-CH"/>
    </w:rPr>
  </w:style>
  <w:style w:type="paragraph" w:styleId="berschrift3">
    <w:name w:val="heading 3"/>
    <w:basedOn w:val="Standard"/>
    <w:next w:val="Standard"/>
    <w:link w:val="berschrift3Zchn"/>
    <w:unhideWhenUsed/>
    <w:qFormat/>
    <w:rsid w:val="00150E27"/>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E342F6"/>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8">
    <w:name w:val="heading 8"/>
    <w:basedOn w:val="Standard"/>
    <w:next w:val="Standard"/>
    <w:qFormat/>
    <w:rsid w:val="00744E7C"/>
    <w:pPr>
      <w:keepNext/>
      <w:outlineLvl w:val="7"/>
    </w:pPr>
    <w:rPr>
      <w:rFonts w:ascii="Arial" w:hAnsi="Arial"/>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44E7C"/>
    <w:pPr>
      <w:tabs>
        <w:tab w:val="center" w:pos="4536"/>
        <w:tab w:val="right" w:pos="9072"/>
      </w:tabs>
    </w:pPr>
  </w:style>
  <w:style w:type="paragraph" w:styleId="Fuzeile">
    <w:name w:val="footer"/>
    <w:basedOn w:val="Standard"/>
    <w:rsid w:val="00744E7C"/>
    <w:pPr>
      <w:tabs>
        <w:tab w:val="center" w:pos="4536"/>
        <w:tab w:val="right" w:pos="9072"/>
      </w:tabs>
    </w:pPr>
  </w:style>
  <w:style w:type="character" w:styleId="Hyperlink">
    <w:name w:val="Hyperlink"/>
    <w:rsid w:val="00660103"/>
    <w:rPr>
      <w:color w:val="0000FF"/>
      <w:u w:val="single"/>
    </w:rPr>
  </w:style>
  <w:style w:type="table" w:styleId="Tabellenraster">
    <w:name w:val="Table Grid"/>
    <w:basedOn w:val="NormaleTabelle"/>
    <w:rsid w:val="00AF4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link w:val="berschrift3"/>
    <w:uiPriority w:val="9"/>
    <w:rsid w:val="00150E27"/>
    <w:rPr>
      <w:rFonts w:ascii="Cambria" w:eastAsia="Times New Roman" w:hAnsi="Cambria" w:cs="Times New Roman"/>
      <w:b/>
      <w:bCs/>
      <w:sz w:val="26"/>
      <w:szCs w:val="26"/>
      <w:lang w:eastAsia="nl-NL"/>
    </w:rPr>
  </w:style>
  <w:style w:type="character" w:customStyle="1" w:styleId="berschrift2Zchn">
    <w:name w:val="Überschrift 2 Zchn"/>
    <w:link w:val="berschrift2"/>
    <w:rsid w:val="00150E27"/>
    <w:rPr>
      <w:rFonts w:ascii="Cambria" w:hAnsi="Cambria"/>
      <w:b/>
      <w:bCs/>
      <w:i/>
      <w:iCs/>
      <w:sz w:val="28"/>
      <w:szCs w:val="28"/>
      <w:lang w:val="de-CH" w:eastAsia="de-CH"/>
    </w:rPr>
  </w:style>
  <w:style w:type="character" w:styleId="Kommentarzeichen">
    <w:name w:val="annotation reference"/>
    <w:rsid w:val="00D75540"/>
    <w:rPr>
      <w:sz w:val="16"/>
      <w:szCs w:val="16"/>
    </w:rPr>
  </w:style>
  <w:style w:type="paragraph" w:styleId="Kommentartext">
    <w:name w:val="annotation text"/>
    <w:basedOn w:val="Standard"/>
    <w:link w:val="KommentartextZchn"/>
    <w:rsid w:val="00D75540"/>
    <w:rPr>
      <w:sz w:val="20"/>
    </w:rPr>
  </w:style>
  <w:style w:type="character" w:customStyle="1" w:styleId="KommentartextZchn">
    <w:name w:val="Kommentartext Zchn"/>
    <w:link w:val="Kommentartext"/>
    <w:rsid w:val="00D75540"/>
    <w:rPr>
      <w:rFonts w:ascii="Amerigo BT" w:hAnsi="Amerigo BT"/>
      <w:lang w:val="en-GB" w:eastAsia="nl-NL"/>
    </w:rPr>
  </w:style>
  <w:style w:type="paragraph" w:styleId="Kommentarthema">
    <w:name w:val="annotation subject"/>
    <w:basedOn w:val="Kommentartext"/>
    <w:next w:val="Kommentartext"/>
    <w:link w:val="KommentarthemaZchn"/>
    <w:rsid w:val="00D75540"/>
    <w:rPr>
      <w:b/>
      <w:bCs/>
    </w:rPr>
  </w:style>
  <w:style w:type="character" w:customStyle="1" w:styleId="KommentarthemaZchn">
    <w:name w:val="Kommentarthema Zchn"/>
    <w:link w:val="Kommentarthema"/>
    <w:rsid w:val="00D75540"/>
    <w:rPr>
      <w:rFonts w:ascii="Amerigo BT" w:hAnsi="Amerigo BT"/>
      <w:b/>
      <w:bCs/>
      <w:lang w:val="en-GB" w:eastAsia="nl-NL"/>
    </w:rPr>
  </w:style>
  <w:style w:type="paragraph" w:styleId="Sprechblasentext">
    <w:name w:val="Balloon Text"/>
    <w:basedOn w:val="Standard"/>
    <w:link w:val="SprechblasentextZchn"/>
    <w:rsid w:val="00D75540"/>
    <w:rPr>
      <w:rFonts w:ascii="Segoe UI" w:hAnsi="Segoe UI" w:cs="Segoe UI"/>
      <w:sz w:val="18"/>
      <w:szCs w:val="18"/>
    </w:rPr>
  </w:style>
  <w:style w:type="character" w:customStyle="1" w:styleId="SprechblasentextZchn">
    <w:name w:val="Sprechblasentext Zchn"/>
    <w:link w:val="Sprechblasentext"/>
    <w:rsid w:val="00D75540"/>
    <w:rPr>
      <w:rFonts w:ascii="Segoe UI" w:hAnsi="Segoe UI" w:cs="Segoe UI"/>
      <w:sz w:val="18"/>
      <w:szCs w:val="18"/>
      <w:lang w:val="en-GB" w:eastAsia="nl-NL"/>
    </w:rPr>
  </w:style>
  <w:style w:type="paragraph" w:styleId="StandardWeb">
    <w:name w:val="Normal (Web)"/>
    <w:basedOn w:val="Standard"/>
    <w:rsid w:val="00BF1FC4"/>
    <w:rPr>
      <w:rFonts w:ascii="Times New Roman" w:hAnsi="Times New Roman"/>
      <w:sz w:val="24"/>
      <w:szCs w:val="24"/>
    </w:rPr>
  </w:style>
  <w:style w:type="paragraph" w:styleId="berarbeitung">
    <w:name w:val="Revision"/>
    <w:hidden/>
    <w:uiPriority w:val="99"/>
    <w:semiHidden/>
    <w:rsid w:val="00936E23"/>
    <w:rPr>
      <w:rFonts w:ascii="Amerigo BT" w:hAnsi="Amerigo BT"/>
      <w:sz w:val="22"/>
      <w:lang w:val="en-GB" w:eastAsia="nl-NL"/>
    </w:rPr>
  </w:style>
  <w:style w:type="paragraph" w:styleId="Listenabsatz">
    <w:name w:val="List Paragraph"/>
    <w:basedOn w:val="Standard"/>
    <w:uiPriority w:val="34"/>
    <w:qFormat/>
    <w:rsid w:val="00AA6F38"/>
    <w:pPr>
      <w:ind w:left="720"/>
      <w:contextualSpacing/>
    </w:pPr>
  </w:style>
  <w:style w:type="character" w:customStyle="1" w:styleId="berschrift4Zchn">
    <w:name w:val="Überschrift 4 Zchn"/>
    <w:basedOn w:val="Absatz-Standardschriftart"/>
    <w:link w:val="berschrift4"/>
    <w:semiHidden/>
    <w:rsid w:val="00E342F6"/>
    <w:rPr>
      <w:rFonts w:asciiTheme="majorHAnsi" w:eastAsiaTheme="majorEastAsia" w:hAnsiTheme="majorHAnsi" w:cstheme="majorBidi"/>
      <w:i/>
      <w:iCs/>
      <w:color w:val="2E74B5" w:themeColor="accent1" w:themeShade="BF"/>
      <w:sz w:val="22"/>
      <w:lang w:val="en-GB" w:eastAsia="nl-NL"/>
    </w:rPr>
  </w:style>
  <w:style w:type="character" w:styleId="NichtaufgelsteErwhnung">
    <w:name w:val="Unresolved Mention"/>
    <w:basedOn w:val="Absatz-Standardschriftart"/>
    <w:uiPriority w:val="99"/>
    <w:semiHidden/>
    <w:unhideWhenUsed/>
    <w:rsid w:val="006F2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7386">
      <w:bodyDiv w:val="1"/>
      <w:marLeft w:val="0"/>
      <w:marRight w:val="0"/>
      <w:marTop w:val="0"/>
      <w:marBottom w:val="0"/>
      <w:divBdr>
        <w:top w:val="none" w:sz="0" w:space="0" w:color="auto"/>
        <w:left w:val="none" w:sz="0" w:space="0" w:color="auto"/>
        <w:bottom w:val="none" w:sz="0" w:space="0" w:color="auto"/>
        <w:right w:val="none" w:sz="0" w:space="0" w:color="auto"/>
      </w:divBdr>
    </w:div>
    <w:div w:id="352196664">
      <w:bodyDiv w:val="1"/>
      <w:marLeft w:val="0"/>
      <w:marRight w:val="0"/>
      <w:marTop w:val="0"/>
      <w:marBottom w:val="0"/>
      <w:divBdr>
        <w:top w:val="none" w:sz="0" w:space="0" w:color="auto"/>
        <w:left w:val="none" w:sz="0" w:space="0" w:color="auto"/>
        <w:bottom w:val="none" w:sz="0" w:space="0" w:color="auto"/>
        <w:right w:val="none" w:sz="0" w:space="0" w:color="auto"/>
      </w:divBdr>
    </w:div>
    <w:div w:id="472452608">
      <w:bodyDiv w:val="1"/>
      <w:marLeft w:val="0"/>
      <w:marRight w:val="0"/>
      <w:marTop w:val="0"/>
      <w:marBottom w:val="0"/>
      <w:divBdr>
        <w:top w:val="none" w:sz="0" w:space="0" w:color="auto"/>
        <w:left w:val="none" w:sz="0" w:space="0" w:color="auto"/>
        <w:bottom w:val="none" w:sz="0" w:space="0" w:color="auto"/>
        <w:right w:val="none" w:sz="0" w:space="0" w:color="auto"/>
      </w:divBdr>
    </w:div>
    <w:div w:id="696739981">
      <w:bodyDiv w:val="1"/>
      <w:marLeft w:val="0"/>
      <w:marRight w:val="0"/>
      <w:marTop w:val="0"/>
      <w:marBottom w:val="0"/>
      <w:divBdr>
        <w:top w:val="none" w:sz="0" w:space="0" w:color="auto"/>
        <w:left w:val="none" w:sz="0" w:space="0" w:color="auto"/>
        <w:bottom w:val="none" w:sz="0" w:space="0" w:color="auto"/>
        <w:right w:val="none" w:sz="0" w:space="0" w:color="auto"/>
      </w:divBdr>
      <w:divsChild>
        <w:div w:id="733704428">
          <w:marLeft w:val="0"/>
          <w:marRight w:val="0"/>
          <w:marTop w:val="0"/>
          <w:marBottom w:val="0"/>
          <w:divBdr>
            <w:top w:val="none" w:sz="0" w:space="0" w:color="auto"/>
            <w:left w:val="none" w:sz="0" w:space="0" w:color="auto"/>
            <w:bottom w:val="none" w:sz="0" w:space="0" w:color="auto"/>
            <w:right w:val="none" w:sz="0" w:space="0" w:color="auto"/>
          </w:divBdr>
        </w:div>
      </w:divsChild>
    </w:div>
    <w:div w:id="743643676">
      <w:bodyDiv w:val="1"/>
      <w:marLeft w:val="0"/>
      <w:marRight w:val="0"/>
      <w:marTop w:val="0"/>
      <w:marBottom w:val="0"/>
      <w:divBdr>
        <w:top w:val="none" w:sz="0" w:space="0" w:color="auto"/>
        <w:left w:val="none" w:sz="0" w:space="0" w:color="auto"/>
        <w:bottom w:val="none" w:sz="0" w:space="0" w:color="auto"/>
        <w:right w:val="none" w:sz="0" w:space="0" w:color="auto"/>
      </w:divBdr>
      <w:divsChild>
        <w:div w:id="841042910">
          <w:marLeft w:val="0"/>
          <w:marRight w:val="0"/>
          <w:marTop w:val="0"/>
          <w:marBottom w:val="0"/>
          <w:divBdr>
            <w:top w:val="none" w:sz="0" w:space="0" w:color="auto"/>
            <w:left w:val="none" w:sz="0" w:space="0" w:color="auto"/>
            <w:bottom w:val="none" w:sz="0" w:space="0" w:color="auto"/>
            <w:right w:val="none" w:sz="0" w:space="0" w:color="auto"/>
          </w:divBdr>
          <w:divsChild>
            <w:div w:id="35012968">
              <w:marLeft w:val="0"/>
              <w:marRight w:val="0"/>
              <w:marTop w:val="0"/>
              <w:marBottom w:val="0"/>
              <w:divBdr>
                <w:top w:val="none" w:sz="0" w:space="0" w:color="auto"/>
                <w:left w:val="none" w:sz="0" w:space="0" w:color="auto"/>
                <w:bottom w:val="none" w:sz="0" w:space="0" w:color="auto"/>
                <w:right w:val="none" w:sz="0" w:space="0" w:color="auto"/>
              </w:divBdr>
            </w:div>
            <w:div w:id="539364722">
              <w:marLeft w:val="0"/>
              <w:marRight w:val="0"/>
              <w:marTop w:val="0"/>
              <w:marBottom w:val="0"/>
              <w:divBdr>
                <w:top w:val="none" w:sz="0" w:space="0" w:color="auto"/>
                <w:left w:val="none" w:sz="0" w:space="0" w:color="auto"/>
                <w:bottom w:val="none" w:sz="0" w:space="0" w:color="auto"/>
                <w:right w:val="none" w:sz="0" w:space="0" w:color="auto"/>
              </w:divBdr>
            </w:div>
            <w:div w:id="801732984">
              <w:marLeft w:val="0"/>
              <w:marRight w:val="0"/>
              <w:marTop w:val="0"/>
              <w:marBottom w:val="0"/>
              <w:divBdr>
                <w:top w:val="none" w:sz="0" w:space="0" w:color="auto"/>
                <w:left w:val="none" w:sz="0" w:space="0" w:color="auto"/>
                <w:bottom w:val="none" w:sz="0" w:space="0" w:color="auto"/>
                <w:right w:val="none" w:sz="0" w:space="0" w:color="auto"/>
              </w:divBdr>
            </w:div>
            <w:div w:id="1252541753">
              <w:marLeft w:val="0"/>
              <w:marRight w:val="0"/>
              <w:marTop w:val="0"/>
              <w:marBottom w:val="0"/>
              <w:divBdr>
                <w:top w:val="none" w:sz="0" w:space="0" w:color="auto"/>
                <w:left w:val="none" w:sz="0" w:space="0" w:color="auto"/>
                <w:bottom w:val="none" w:sz="0" w:space="0" w:color="auto"/>
                <w:right w:val="none" w:sz="0" w:space="0" w:color="auto"/>
              </w:divBdr>
            </w:div>
            <w:div w:id="1423993823">
              <w:marLeft w:val="0"/>
              <w:marRight w:val="0"/>
              <w:marTop w:val="0"/>
              <w:marBottom w:val="0"/>
              <w:divBdr>
                <w:top w:val="none" w:sz="0" w:space="0" w:color="auto"/>
                <w:left w:val="none" w:sz="0" w:space="0" w:color="auto"/>
                <w:bottom w:val="none" w:sz="0" w:space="0" w:color="auto"/>
                <w:right w:val="none" w:sz="0" w:space="0" w:color="auto"/>
              </w:divBdr>
            </w:div>
            <w:div w:id="1498766378">
              <w:marLeft w:val="0"/>
              <w:marRight w:val="0"/>
              <w:marTop w:val="0"/>
              <w:marBottom w:val="0"/>
              <w:divBdr>
                <w:top w:val="none" w:sz="0" w:space="0" w:color="auto"/>
                <w:left w:val="none" w:sz="0" w:space="0" w:color="auto"/>
                <w:bottom w:val="none" w:sz="0" w:space="0" w:color="auto"/>
                <w:right w:val="none" w:sz="0" w:space="0" w:color="auto"/>
              </w:divBdr>
            </w:div>
            <w:div w:id="1765026675">
              <w:marLeft w:val="0"/>
              <w:marRight w:val="0"/>
              <w:marTop w:val="0"/>
              <w:marBottom w:val="0"/>
              <w:divBdr>
                <w:top w:val="none" w:sz="0" w:space="0" w:color="auto"/>
                <w:left w:val="none" w:sz="0" w:space="0" w:color="auto"/>
                <w:bottom w:val="none" w:sz="0" w:space="0" w:color="auto"/>
                <w:right w:val="none" w:sz="0" w:space="0" w:color="auto"/>
              </w:divBdr>
            </w:div>
            <w:div w:id="18941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9943">
      <w:bodyDiv w:val="1"/>
      <w:marLeft w:val="0"/>
      <w:marRight w:val="0"/>
      <w:marTop w:val="0"/>
      <w:marBottom w:val="0"/>
      <w:divBdr>
        <w:top w:val="none" w:sz="0" w:space="0" w:color="auto"/>
        <w:left w:val="none" w:sz="0" w:space="0" w:color="auto"/>
        <w:bottom w:val="none" w:sz="0" w:space="0" w:color="auto"/>
        <w:right w:val="none" w:sz="0" w:space="0" w:color="auto"/>
      </w:divBdr>
      <w:divsChild>
        <w:div w:id="991368211">
          <w:marLeft w:val="0"/>
          <w:marRight w:val="0"/>
          <w:marTop w:val="0"/>
          <w:marBottom w:val="0"/>
          <w:divBdr>
            <w:top w:val="none" w:sz="0" w:space="0" w:color="auto"/>
            <w:left w:val="none" w:sz="0" w:space="0" w:color="auto"/>
            <w:bottom w:val="none" w:sz="0" w:space="0" w:color="auto"/>
            <w:right w:val="none" w:sz="0" w:space="0" w:color="auto"/>
          </w:divBdr>
          <w:divsChild>
            <w:div w:id="423111149">
              <w:marLeft w:val="0"/>
              <w:marRight w:val="0"/>
              <w:marTop w:val="0"/>
              <w:marBottom w:val="0"/>
              <w:divBdr>
                <w:top w:val="none" w:sz="0" w:space="0" w:color="auto"/>
                <w:left w:val="none" w:sz="0" w:space="0" w:color="auto"/>
                <w:bottom w:val="none" w:sz="0" w:space="0" w:color="auto"/>
                <w:right w:val="none" w:sz="0" w:space="0" w:color="auto"/>
              </w:divBdr>
            </w:div>
            <w:div w:id="681975610">
              <w:marLeft w:val="0"/>
              <w:marRight w:val="0"/>
              <w:marTop w:val="0"/>
              <w:marBottom w:val="0"/>
              <w:divBdr>
                <w:top w:val="none" w:sz="0" w:space="0" w:color="auto"/>
                <w:left w:val="none" w:sz="0" w:space="0" w:color="auto"/>
                <w:bottom w:val="none" w:sz="0" w:space="0" w:color="auto"/>
                <w:right w:val="none" w:sz="0" w:space="0" w:color="auto"/>
              </w:divBdr>
            </w:div>
            <w:div w:id="1949041402">
              <w:marLeft w:val="0"/>
              <w:marRight w:val="0"/>
              <w:marTop w:val="0"/>
              <w:marBottom w:val="0"/>
              <w:divBdr>
                <w:top w:val="none" w:sz="0" w:space="0" w:color="auto"/>
                <w:left w:val="none" w:sz="0" w:space="0" w:color="auto"/>
                <w:bottom w:val="none" w:sz="0" w:space="0" w:color="auto"/>
                <w:right w:val="none" w:sz="0" w:space="0" w:color="auto"/>
              </w:divBdr>
            </w:div>
            <w:div w:id="1967194943">
              <w:marLeft w:val="0"/>
              <w:marRight w:val="0"/>
              <w:marTop w:val="0"/>
              <w:marBottom w:val="0"/>
              <w:divBdr>
                <w:top w:val="none" w:sz="0" w:space="0" w:color="auto"/>
                <w:left w:val="none" w:sz="0" w:space="0" w:color="auto"/>
                <w:bottom w:val="none" w:sz="0" w:space="0" w:color="auto"/>
                <w:right w:val="none" w:sz="0" w:space="0" w:color="auto"/>
              </w:divBdr>
            </w:div>
            <w:div w:id="20206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5911">
      <w:bodyDiv w:val="1"/>
      <w:marLeft w:val="0"/>
      <w:marRight w:val="0"/>
      <w:marTop w:val="0"/>
      <w:marBottom w:val="0"/>
      <w:divBdr>
        <w:top w:val="none" w:sz="0" w:space="0" w:color="auto"/>
        <w:left w:val="none" w:sz="0" w:space="0" w:color="auto"/>
        <w:bottom w:val="none" w:sz="0" w:space="0" w:color="auto"/>
        <w:right w:val="none" w:sz="0" w:space="0" w:color="auto"/>
      </w:divBdr>
    </w:div>
    <w:div w:id="1548880791">
      <w:bodyDiv w:val="1"/>
      <w:marLeft w:val="0"/>
      <w:marRight w:val="0"/>
      <w:marTop w:val="0"/>
      <w:marBottom w:val="0"/>
      <w:divBdr>
        <w:top w:val="none" w:sz="0" w:space="0" w:color="auto"/>
        <w:left w:val="none" w:sz="0" w:space="0" w:color="auto"/>
        <w:bottom w:val="none" w:sz="0" w:space="0" w:color="auto"/>
        <w:right w:val="none" w:sz="0" w:space="0" w:color="auto"/>
      </w:divBdr>
    </w:div>
    <w:div w:id="1669753364">
      <w:bodyDiv w:val="1"/>
      <w:marLeft w:val="0"/>
      <w:marRight w:val="0"/>
      <w:marTop w:val="0"/>
      <w:marBottom w:val="0"/>
      <w:divBdr>
        <w:top w:val="none" w:sz="0" w:space="0" w:color="auto"/>
        <w:left w:val="none" w:sz="0" w:space="0" w:color="auto"/>
        <w:bottom w:val="none" w:sz="0" w:space="0" w:color="auto"/>
        <w:right w:val="none" w:sz="0" w:space="0" w:color="auto"/>
      </w:divBdr>
    </w:div>
    <w:div w:id="1707675216">
      <w:bodyDiv w:val="1"/>
      <w:marLeft w:val="0"/>
      <w:marRight w:val="0"/>
      <w:marTop w:val="0"/>
      <w:marBottom w:val="0"/>
      <w:divBdr>
        <w:top w:val="none" w:sz="0" w:space="0" w:color="auto"/>
        <w:left w:val="none" w:sz="0" w:space="0" w:color="auto"/>
        <w:bottom w:val="none" w:sz="0" w:space="0" w:color="auto"/>
        <w:right w:val="none" w:sz="0" w:space="0" w:color="auto"/>
      </w:divBdr>
    </w:div>
    <w:div w:id="1806265919">
      <w:bodyDiv w:val="1"/>
      <w:marLeft w:val="0"/>
      <w:marRight w:val="0"/>
      <w:marTop w:val="0"/>
      <w:marBottom w:val="0"/>
      <w:divBdr>
        <w:top w:val="none" w:sz="0" w:space="0" w:color="auto"/>
        <w:left w:val="none" w:sz="0" w:space="0" w:color="auto"/>
        <w:bottom w:val="none" w:sz="0" w:space="0" w:color="auto"/>
        <w:right w:val="none" w:sz="0" w:space="0" w:color="auto"/>
      </w:divBdr>
    </w:div>
    <w:div w:id="2141916798">
      <w:bodyDiv w:val="1"/>
      <w:marLeft w:val="0"/>
      <w:marRight w:val="0"/>
      <w:marTop w:val="0"/>
      <w:marBottom w:val="0"/>
      <w:divBdr>
        <w:top w:val="none" w:sz="0" w:space="0" w:color="auto"/>
        <w:left w:val="none" w:sz="0" w:space="0" w:color="auto"/>
        <w:bottom w:val="none" w:sz="0" w:space="0" w:color="auto"/>
        <w:right w:val="none" w:sz="0" w:space="0" w:color="auto"/>
      </w:divBdr>
      <w:divsChild>
        <w:div w:id="1600797470">
          <w:marLeft w:val="0"/>
          <w:marRight w:val="0"/>
          <w:marTop w:val="0"/>
          <w:marBottom w:val="0"/>
          <w:divBdr>
            <w:top w:val="none" w:sz="0" w:space="0" w:color="auto"/>
            <w:left w:val="none" w:sz="0" w:space="0" w:color="auto"/>
            <w:bottom w:val="none" w:sz="0" w:space="0" w:color="auto"/>
            <w:right w:val="none" w:sz="0" w:space="0" w:color="auto"/>
          </w:divBdr>
          <w:divsChild>
            <w:div w:id="544292424">
              <w:marLeft w:val="0"/>
              <w:marRight w:val="0"/>
              <w:marTop w:val="0"/>
              <w:marBottom w:val="0"/>
              <w:divBdr>
                <w:top w:val="none" w:sz="0" w:space="0" w:color="auto"/>
                <w:left w:val="none" w:sz="0" w:space="0" w:color="auto"/>
                <w:bottom w:val="none" w:sz="0" w:space="0" w:color="auto"/>
                <w:right w:val="none" w:sz="0" w:space="0" w:color="auto"/>
              </w:divBdr>
            </w:div>
            <w:div w:id="1215658532">
              <w:marLeft w:val="0"/>
              <w:marRight w:val="0"/>
              <w:marTop w:val="0"/>
              <w:marBottom w:val="0"/>
              <w:divBdr>
                <w:top w:val="none" w:sz="0" w:space="0" w:color="auto"/>
                <w:left w:val="none" w:sz="0" w:space="0" w:color="auto"/>
                <w:bottom w:val="none" w:sz="0" w:space="0" w:color="auto"/>
                <w:right w:val="none" w:sz="0" w:space="0" w:color="auto"/>
              </w:divBdr>
            </w:div>
            <w:div w:id="1619139706">
              <w:marLeft w:val="0"/>
              <w:marRight w:val="0"/>
              <w:marTop w:val="0"/>
              <w:marBottom w:val="0"/>
              <w:divBdr>
                <w:top w:val="none" w:sz="0" w:space="0" w:color="auto"/>
                <w:left w:val="none" w:sz="0" w:space="0" w:color="auto"/>
                <w:bottom w:val="none" w:sz="0" w:space="0" w:color="auto"/>
                <w:right w:val="none" w:sz="0" w:space="0" w:color="auto"/>
              </w:divBdr>
            </w:div>
            <w:div w:id="200666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growth/smes/business-friendly-environment/sme-definition_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F807C8E50C0044DA525D9DA4C9E85D2" ma:contentTypeVersion="4" ma:contentTypeDescription="Creare un nuovo documento." ma:contentTypeScope="" ma:versionID="71047beb07fb278fc11e9b5db2151aec">
  <xsd:schema xmlns:xsd="http://www.w3.org/2001/XMLSchema" xmlns:xs="http://www.w3.org/2001/XMLSchema" xmlns:p="http://schemas.microsoft.com/office/2006/metadata/properties" xmlns:ns2="b377b74d-e76b-40b6-9b0e-2cee027188f8" targetNamespace="http://schemas.microsoft.com/office/2006/metadata/properties" ma:root="true" ma:fieldsID="1f65b66d721342ceadca0abcaa26673c" ns2:_="">
    <xsd:import namespace="b377b74d-e76b-40b6-9b0e-2cee02718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7b74d-e76b-40b6-9b0e-2cee02718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815479-4CAF-4727-A564-DAF65AE80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7b74d-e76b-40b6-9b0e-2cee02718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26816-4A7B-4DFE-A8DA-FAC50389111A}">
  <ds:schemaRefs>
    <ds:schemaRef ds:uri="http://schemas.openxmlformats.org/officeDocument/2006/bibliography"/>
  </ds:schemaRefs>
</ds:datastoreItem>
</file>

<file path=customXml/itemProps3.xml><?xml version="1.0" encoding="utf-8"?>
<ds:datastoreItem xmlns:ds="http://schemas.openxmlformats.org/officeDocument/2006/customXml" ds:itemID="{FB52BCC4-7037-41DD-A7DD-D874A47E09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03FCC9-10DD-4858-A135-31319E5908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6668</Characters>
  <Application>Microsoft Office Word</Application>
  <DocSecurity>0</DocSecurity>
  <Lines>55</Lines>
  <Paragraphs>15</Paragraphs>
  <ScaleCrop>false</ScaleCrop>
  <HeadingPairs>
    <vt:vector size="8" baseType="variant">
      <vt:variant>
        <vt:lpstr>Titel</vt:lpstr>
      </vt:variant>
      <vt:variant>
        <vt:i4>1</vt:i4>
      </vt:variant>
      <vt:variant>
        <vt:lpstr>Title</vt:lpstr>
      </vt:variant>
      <vt:variant>
        <vt:i4>1</vt:i4>
      </vt:variant>
      <vt:variant>
        <vt:lpstr>Titolo</vt:lpstr>
      </vt:variant>
      <vt:variant>
        <vt:i4>1</vt:i4>
      </vt:variant>
      <vt:variant>
        <vt:lpstr>Titre</vt:lpstr>
      </vt:variant>
      <vt:variant>
        <vt:i4>1</vt:i4>
      </vt:variant>
    </vt:vector>
  </HeadingPairs>
  <TitlesOfParts>
    <vt:vector size="4" baseType="lpstr">
      <vt:lpstr>Date</vt:lpstr>
      <vt:lpstr>Date</vt:lpstr>
      <vt:lpstr>Date</vt:lpstr>
      <vt:lpstr>Date</vt:lpstr>
    </vt:vector>
  </TitlesOfParts>
  <Company>FFG</Company>
  <LinksUpToDate>false</LinksUpToDate>
  <CharactersWithSpaces>7711</CharactersWithSpaces>
  <SharedDoc>false</SharedDoc>
  <HLinks>
    <vt:vector size="6" baseType="variant">
      <vt:variant>
        <vt:i4>2883600</vt:i4>
      </vt:variant>
      <vt:variant>
        <vt:i4>12</vt:i4>
      </vt:variant>
      <vt:variant>
        <vt:i4>0</vt:i4>
      </vt:variant>
      <vt:variant>
        <vt:i4>5</vt:i4>
      </vt:variant>
      <vt:variant>
        <vt:lpwstr>http://ec.europa.eu/growth/smes/business-friendly-environment/sme-definition_en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HUY</dc:creator>
  <cp:keywords/>
  <cp:lastModifiedBy>Ines Haberl</cp:lastModifiedBy>
  <cp:revision>2</cp:revision>
  <cp:lastPrinted>2018-01-11T09:45:00Z</cp:lastPrinted>
  <dcterms:created xsi:type="dcterms:W3CDTF">2026-07-09T10:50:00Z</dcterms:created>
  <dcterms:modified xsi:type="dcterms:W3CDTF">2026-07-09T10:50:00Z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27f7cca3-8880-4f98-b646-53ea8ee98320</vt:lpwstr>
  </property>
</Properties>
</file>