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DD7F39" w14:textId="77777777" w:rsidR="00B83241" w:rsidRDefault="0094019A" w:rsidP="0094019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Priznanje</w:t>
      </w:r>
    </w:p>
    <w:p w14:paraId="2D4B0D72" w14:textId="37389CEC" w:rsidR="0094019A" w:rsidRDefault="0094019A" w:rsidP="00491838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Prometej znanosti za odličnost v komuniciranju</w:t>
      </w:r>
    </w:p>
    <w:p w14:paraId="334F9945" w14:textId="77777777" w:rsidR="0094019A" w:rsidRDefault="0094019A" w:rsidP="009401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(od leta 2003 dalje)</w:t>
      </w:r>
    </w:p>
    <w:p w14:paraId="0FB7B127" w14:textId="77777777" w:rsidR="0094019A" w:rsidRDefault="0094019A" w:rsidP="009401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513EAC8" w14:textId="77777777" w:rsidR="00731F54" w:rsidRDefault="00640241" w:rsidP="009401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sl-SI"/>
        </w:rPr>
        <w:drawing>
          <wp:inline distT="0" distB="0" distL="0" distR="0" wp14:anchorId="41440427" wp14:editId="69602E9F">
            <wp:extent cx="2609850" cy="200977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CN_0033.jpg"/>
                    <pic:cNvPicPr/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557" t="9469" r="20139" b="65866"/>
                    <a:stretch/>
                  </pic:blipFill>
                  <pic:spPr bwMode="auto">
                    <a:xfrm>
                      <a:off x="0" y="0"/>
                      <a:ext cx="2609850" cy="2009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22A451" w14:textId="77777777" w:rsidR="00731F54" w:rsidRDefault="00731F54" w:rsidP="009401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0690F8" w14:textId="77777777" w:rsidR="0094019A" w:rsidRDefault="0094019A" w:rsidP="004918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Priznanje se podeljuje posameznikom, skupinam državljanov ali (in) organizacijam za kakovostno, pomembno in učinkovito komuniciranje znanosti določeni ali splošni javnosti na Slovenskem.</w:t>
      </w:r>
    </w:p>
    <w:p w14:paraId="2AF42FE5" w14:textId="77777777" w:rsidR="0094019A" w:rsidRDefault="0094019A" w:rsidP="004918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Priznaje se podeljuje za izjemne dosežke komuniciranja znanosti v obliki:</w:t>
      </w:r>
    </w:p>
    <w:p w14:paraId="74DE27B3" w14:textId="77777777" w:rsidR="0094019A" w:rsidRDefault="008A741F" w:rsidP="00491838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94019A">
        <w:rPr>
          <w:rFonts w:ascii="Times New Roman" w:hAnsi="Times New Roman" w:cs="Times New Roman"/>
          <w:sz w:val="24"/>
          <w:szCs w:val="24"/>
        </w:rPr>
        <w:t>amostojne poljudnoznanstvene ali strokovne publikacije (avtorstvo oz. soavtorstvo);</w:t>
      </w:r>
    </w:p>
    <w:p w14:paraId="09A5F11F" w14:textId="77777777" w:rsidR="0094019A" w:rsidRDefault="008A741F" w:rsidP="00491838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94019A">
        <w:rPr>
          <w:rFonts w:ascii="Times New Roman" w:hAnsi="Times New Roman" w:cs="Times New Roman"/>
          <w:sz w:val="24"/>
          <w:szCs w:val="24"/>
        </w:rPr>
        <w:t>pletne strani ali portala;</w:t>
      </w:r>
    </w:p>
    <w:p w14:paraId="3E1FE5BD" w14:textId="77777777" w:rsidR="0094019A" w:rsidRDefault="008A741F" w:rsidP="00491838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94019A">
        <w:rPr>
          <w:rFonts w:ascii="Times New Roman" w:hAnsi="Times New Roman" w:cs="Times New Roman"/>
          <w:sz w:val="24"/>
          <w:szCs w:val="24"/>
        </w:rPr>
        <w:t>eč člankov objavljenih v tiskanih ali elektronski</w:t>
      </w:r>
      <w:r>
        <w:rPr>
          <w:rFonts w:ascii="Times New Roman" w:hAnsi="Times New Roman" w:cs="Times New Roman"/>
          <w:sz w:val="24"/>
          <w:szCs w:val="24"/>
        </w:rPr>
        <w:t>h medijih (poljudno</w:t>
      </w:r>
      <w:r w:rsidR="0094019A">
        <w:rPr>
          <w:rFonts w:ascii="Times New Roman" w:hAnsi="Times New Roman" w:cs="Times New Roman"/>
          <w:sz w:val="24"/>
          <w:szCs w:val="24"/>
        </w:rPr>
        <w:t>znanstvenih ali strokovnih);</w:t>
      </w:r>
    </w:p>
    <w:p w14:paraId="68BD5554" w14:textId="77777777" w:rsidR="0094019A" w:rsidRDefault="008A741F" w:rsidP="00491838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94019A">
        <w:rPr>
          <w:rFonts w:ascii="Times New Roman" w:hAnsi="Times New Roman" w:cs="Times New Roman"/>
          <w:sz w:val="24"/>
          <w:szCs w:val="24"/>
        </w:rPr>
        <w:t>rganizacije dogodka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019A">
        <w:rPr>
          <w:rFonts w:ascii="Times New Roman" w:hAnsi="Times New Roman" w:cs="Times New Roman"/>
          <w:sz w:val="24"/>
          <w:szCs w:val="24"/>
        </w:rPr>
        <w:t>ali prireditve, ki je prednostno namenjena komuniciranju znanosti;</w:t>
      </w:r>
    </w:p>
    <w:p w14:paraId="427F7745" w14:textId="77777777" w:rsidR="0094019A" w:rsidRDefault="008A741F" w:rsidP="00491838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uredniškega</w:t>
      </w:r>
      <w:r w:rsidR="0094019A">
        <w:rPr>
          <w:rFonts w:ascii="Times New Roman" w:hAnsi="Times New Roman" w:cs="Times New Roman"/>
          <w:sz w:val="24"/>
          <w:szCs w:val="24"/>
        </w:rPr>
        <w:t xml:space="preserve"> delovanja;</w:t>
      </w:r>
    </w:p>
    <w:p w14:paraId="2F0F604B" w14:textId="77777777" w:rsidR="0094019A" w:rsidRDefault="008A741F" w:rsidP="00491838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94019A">
        <w:rPr>
          <w:rFonts w:ascii="Times New Roman" w:hAnsi="Times New Roman" w:cs="Times New Roman"/>
          <w:sz w:val="24"/>
          <w:szCs w:val="24"/>
        </w:rPr>
        <w:t>cenarija ali (in) režije DVD filma;</w:t>
      </w:r>
    </w:p>
    <w:p w14:paraId="711070FA" w14:textId="4186AFA9" w:rsidR="0094019A" w:rsidRPr="00491838" w:rsidRDefault="008A741F" w:rsidP="00491838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94019A">
        <w:rPr>
          <w:rFonts w:ascii="Times New Roman" w:hAnsi="Times New Roman" w:cs="Times New Roman"/>
          <w:sz w:val="24"/>
          <w:szCs w:val="24"/>
        </w:rPr>
        <w:t>amostojne razstave na izbrano tematiko ali problematiko znanosti.</w:t>
      </w:r>
    </w:p>
    <w:p w14:paraId="1ECB07DB" w14:textId="74140364" w:rsidR="0094019A" w:rsidRDefault="0094019A" w:rsidP="004918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Prizna</w:t>
      </w:r>
      <w:r w:rsidR="008A741F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je se bo dodelilo zlasti za aktivnosti v </w:t>
      </w:r>
      <w:r w:rsidR="0012610F">
        <w:rPr>
          <w:rFonts w:ascii="Times New Roman" w:hAnsi="Times New Roman" w:cs="Times New Roman"/>
          <w:sz w:val="24"/>
          <w:szCs w:val="24"/>
        </w:rPr>
        <w:t>zadnjih treh letih (obdobje 2022</w:t>
      </w:r>
      <w:r w:rsidR="00491838">
        <w:rPr>
          <w:rFonts w:ascii="Times New Roman" w:hAnsi="Times New Roman" w:cs="Times New Roman"/>
          <w:sz w:val="24"/>
          <w:szCs w:val="24"/>
        </w:rPr>
        <w:t xml:space="preserve"> </w:t>
      </w:r>
      <w:r w:rsidR="004C7510">
        <w:rPr>
          <w:rFonts w:ascii="Times New Roman" w:hAnsi="Times New Roman" w:cs="Times New Roman"/>
          <w:sz w:val="24"/>
          <w:szCs w:val="24"/>
        </w:rPr>
        <w:t>-</w:t>
      </w:r>
      <w:r w:rsidR="00491838">
        <w:rPr>
          <w:rFonts w:ascii="Times New Roman" w:hAnsi="Times New Roman" w:cs="Times New Roman"/>
          <w:sz w:val="24"/>
          <w:szCs w:val="24"/>
        </w:rPr>
        <w:t xml:space="preserve"> </w:t>
      </w:r>
      <w:r w:rsidR="004C7510">
        <w:rPr>
          <w:rFonts w:ascii="Times New Roman" w:hAnsi="Times New Roman" w:cs="Times New Roman"/>
          <w:sz w:val="24"/>
          <w:szCs w:val="24"/>
        </w:rPr>
        <w:t>202</w:t>
      </w:r>
      <w:r w:rsidR="0012610F">
        <w:rPr>
          <w:rFonts w:ascii="Times New Roman" w:hAnsi="Times New Roman" w:cs="Times New Roman"/>
          <w:sz w:val="24"/>
          <w:szCs w:val="24"/>
        </w:rPr>
        <w:t>4</w:t>
      </w:r>
      <w:r w:rsidR="004C7510">
        <w:rPr>
          <w:rFonts w:ascii="Times New Roman" w:hAnsi="Times New Roman" w:cs="Times New Roman"/>
          <w:sz w:val="24"/>
          <w:szCs w:val="24"/>
        </w:rPr>
        <w:t>), v letu 202</w:t>
      </w:r>
      <w:r w:rsidR="00786A1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oziroma izjemoma tudi za življenjsko delovanje na področju komuniciranja znanosti (vsaj deset let nepretrgoma).</w:t>
      </w:r>
    </w:p>
    <w:p w14:paraId="6DF918B9" w14:textId="08B75F0C" w:rsidR="0094019A" w:rsidRDefault="0094019A" w:rsidP="004918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Ista oseba, skupina ali organizacija lahko večkrat postane prejemnik priznanja Prometej znanosti za odličnost v komuniciranju, vendar je priporočljivo, da je med dvema priznanjema Prometej znanosti</w:t>
      </w:r>
      <w:r w:rsidR="008A741F">
        <w:rPr>
          <w:rFonts w:ascii="Times New Roman" w:hAnsi="Times New Roman" w:cs="Times New Roman"/>
          <w:sz w:val="24"/>
          <w:szCs w:val="24"/>
        </w:rPr>
        <w:t xml:space="preserve"> vsaj pet</w:t>
      </w:r>
      <w:r w:rsidR="00786A1B">
        <w:rPr>
          <w:rFonts w:ascii="Times New Roman" w:hAnsi="Times New Roman" w:cs="Times New Roman"/>
          <w:sz w:val="24"/>
          <w:szCs w:val="24"/>
        </w:rPr>
        <w:t xml:space="preserve"> </w:t>
      </w:r>
      <w:r w:rsidR="008A741F">
        <w:rPr>
          <w:rFonts w:ascii="Times New Roman" w:hAnsi="Times New Roman" w:cs="Times New Roman"/>
          <w:sz w:val="24"/>
          <w:szCs w:val="24"/>
        </w:rPr>
        <w:t>(5) let časovne distan</w:t>
      </w:r>
      <w:r w:rsidR="00786A1B">
        <w:rPr>
          <w:rFonts w:ascii="Times New Roman" w:hAnsi="Times New Roman" w:cs="Times New Roman"/>
          <w:sz w:val="24"/>
          <w:szCs w:val="24"/>
        </w:rPr>
        <w:t>ce (O</w:t>
      </w:r>
      <w:r w:rsidR="0012610F">
        <w:rPr>
          <w:rFonts w:ascii="Times New Roman" w:hAnsi="Times New Roman" w:cs="Times New Roman"/>
          <w:sz w:val="24"/>
          <w:szCs w:val="24"/>
        </w:rPr>
        <w:t>glej si prilogo: Prejemniki 2019-2023</w:t>
      </w:r>
      <w:r w:rsidR="00786A1B">
        <w:rPr>
          <w:rFonts w:ascii="Times New Roman" w:hAnsi="Times New Roman" w:cs="Times New Roman"/>
          <w:sz w:val="24"/>
          <w:szCs w:val="24"/>
        </w:rPr>
        <w:t>).</w:t>
      </w:r>
    </w:p>
    <w:p w14:paraId="08366BF1" w14:textId="77777777" w:rsidR="0094019A" w:rsidRDefault="0094019A" w:rsidP="004918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Vse prispevke kandidature na predpisanih obrazcih bo ovrednotila posebna komisija, ki jo bo imenoval predsednik uprave Slovenske znanstvene fundacije.</w:t>
      </w:r>
    </w:p>
    <w:p w14:paraId="2AD7C469" w14:textId="6A70794E" w:rsidR="0094019A" w:rsidRDefault="0094019A" w:rsidP="004918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Slovesna podelitev pr</w:t>
      </w:r>
      <w:r w:rsidR="004C7510">
        <w:rPr>
          <w:rFonts w:ascii="Times New Roman" w:hAnsi="Times New Roman" w:cs="Times New Roman"/>
          <w:sz w:val="24"/>
          <w:szCs w:val="24"/>
        </w:rPr>
        <w:t xml:space="preserve">iznanj bo </w:t>
      </w:r>
      <w:r w:rsidR="00491838">
        <w:rPr>
          <w:rFonts w:ascii="Times New Roman" w:hAnsi="Times New Roman" w:cs="Times New Roman"/>
          <w:sz w:val="24"/>
          <w:szCs w:val="24"/>
        </w:rPr>
        <w:t>pred</w:t>
      </w:r>
      <w:r w:rsidR="0012610F">
        <w:rPr>
          <w:rFonts w:ascii="Times New Roman" w:hAnsi="Times New Roman" w:cs="Times New Roman"/>
          <w:sz w:val="24"/>
          <w:szCs w:val="24"/>
        </w:rPr>
        <w:t>vidoma v prvih mesecih leta 2025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na akademiji Zahvalnega dneva Slovenske znanstvene fundacije donatorjem in komunikatorjem znanosti. </w:t>
      </w:r>
    </w:p>
    <w:p w14:paraId="3296AB0A" w14:textId="77777777" w:rsidR="00EC292D" w:rsidRDefault="00EC292D" w:rsidP="009401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555FAC" w14:textId="4A26C026" w:rsidR="004C7510" w:rsidRPr="00786A1B" w:rsidRDefault="004C7510" w:rsidP="00786A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C7510" w:rsidRPr="00786A1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E87968" w14:textId="77777777" w:rsidR="00645260" w:rsidRDefault="00645260" w:rsidP="0094019A">
      <w:pPr>
        <w:spacing w:after="0" w:line="240" w:lineRule="auto"/>
      </w:pPr>
      <w:r>
        <w:separator/>
      </w:r>
    </w:p>
  </w:endnote>
  <w:endnote w:type="continuationSeparator" w:id="0">
    <w:p w14:paraId="587F569B" w14:textId="77777777" w:rsidR="00645260" w:rsidRDefault="00645260" w:rsidP="00940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E4C0D" w14:textId="2CD85D5B" w:rsidR="0094019A" w:rsidRPr="00491838" w:rsidRDefault="00491838" w:rsidP="00491838">
    <w:pPr>
      <w:jc w:val="both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noProof/>
        <w:color w:val="000000"/>
        <w:sz w:val="20"/>
        <w:szCs w:val="20"/>
        <w:lang w:eastAsia="sl-SI"/>
      </w:rPr>
      <w:drawing>
        <wp:anchor distT="0" distB="0" distL="114300" distR="114300" simplePos="0" relativeHeight="251661312" behindDoc="1" locked="0" layoutInCell="1" allowOverlap="0" wp14:anchorId="7B29E3D7" wp14:editId="06745048">
          <wp:simplePos x="0" y="0"/>
          <wp:positionH relativeFrom="column">
            <wp:posOffset>-62865</wp:posOffset>
          </wp:positionH>
          <wp:positionV relativeFrom="paragraph">
            <wp:posOffset>-149225</wp:posOffset>
          </wp:positionV>
          <wp:extent cx="639445" cy="491490"/>
          <wp:effectExtent l="0" t="0" r="8255" b="3810"/>
          <wp:wrapTight wrapText="bothSides">
            <wp:wrapPolygon edited="0">
              <wp:start x="0" y="0"/>
              <wp:lineTo x="0" y="20930"/>
              <wp:lineTo x="21235" y="20930"/>
              <wp:lineTo x="21235" y="0"/>
              <wp:lineTo x="0" y="0"/>
            </wp:wrapPolygon>
          </wp:wrapTight>
          <wp:docPr id="1" name="Picture 1" descr="SZF_logo_crk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ZF_logo_crk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445" cy="491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54F5">
      <w:rPr>
        <w:noProof/>
        <w:lang w:eastAsia="sl-SI"/>
      </w:rPr>
      <w:drawing>
        <wp:anchor distT="0" distB="0" distL="114300" distR="114300" simplePos="0" relativeHeight="251659264" behindDoc="1" locked="0" layoutInCell="1" allowOverlap="1" wp14:anchorId="570947A2" wp14:editId="008487C2">
          <wp:simplePos x="0" y="0"/>
          <wp:positionH relativeFrom="column">
            <wp:posOffset>641985</wp:posOffset>
          </wp:positionH>
          <wp:positionV relativeFrom="paragraph">
            <wp:posOffset>-93345</wp:posOffset>
          </wp:positionV>
          <wp:extent cx="5076825" cy="438150"/>
          <wp:effectExtent l="0" t="0" r="0" b="0"/>
          <wp:wrapTight wrapText="bothSides">
            <wp:wrapPolygon edited="0">
              <wp:start x="0" y="0"/>
              <wp:lineTo x="0" y="19722"/>
              <wp:lineTo x="4377" y="20661"/>
              <wp:lineTo x="5511" y="20661"/>
              <wp:lineTo x="21478" y="19722"/>
              <wp:lineTo x="21397" y="0"/>
              <wp:lineTo x="0" y="0"/>
            </wp:wrapPolygon>
          </wp:wrapTight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1871"/>
                  <a:stretch/>
                </pic:blipFill>
                <pic:spPr bwMode="auto">
                  <a:xfrm>
                    <a:off x="0" y="0"/>
                    <a:ext cx="50768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7E7316" w14:textId="77777777" w:rsidR="00645260" w:rsidRDefault="00645260" w:rsidP="0094019A">
      <w:pPr>
        <w:spacing w:after="0" w:line="240" w:lineRule="auto"/>
      </w:pPr>
      <w:r>
        <w:separator/>
      </w:r>
    </w:p>
  </w:footnote>
  <w:footnote w:type="continuationSeparator" w:id="0">
    <w:p w14:paraId="7B748279" w14:textId="77777777" w:rsidR="00645260" w:rsidRDefault="00645260" w:rsidP="009401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C09B9"/>
    <w:multiLevelType w:val="hybridMultilevel"/>
    <w:tmpl w:val="7F54493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395234"/>
    <w:multiLevelType w:val="hybridMultilevel"/>
    <w:tmpl w:val="D8ACF2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A2BCD"/>
    <w:multiLevelType w:val="hybridMultilevel"/>
    <w:tmpl w:val="2862B35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4D239F"/>
    <w:multiLevelType w:val="hybridMultilevel"/>
    <w:tmpl w:val="65A6327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E560B5"/>
    <w:multiLevelType w:val="hybridMultilevel"/>
    <w:tmpl w:val="9FCCE8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19A"/>
    <w:rsid w:val="00025827"/>
    <w:rsid w:val="0012610F"/>
    <w:rsid w:val="002D62E3"/>
    <w:rsid w:val="00491838"/>
    <w:rsid w:val="004C7510"/>
    <w:rsid w:val="0058760E"/>
    <w:rsid w:val="00640241"/>
    <w:rsid w:val="00645260"/>
    <w:rsid w:val="006F5C33"/>
    <w:rsid w:val="00731F54"/>
    <w:rsid w:val="00786A1B"/>
    <w:rsid w:val="007B409A"/>
    <w:rsid w:val="0086612A"/>
    <w:rsid w:val="008A741F"/>
    <w:rsid w:val="0094019A"/>
    <w:rsid w:val="00A6217B"/>
    <w:rsid w:val="00B83241"/>
    <w:rsid w:val="00BA06DF"/>
    <w:rsid w:val="00BD5AC9"/>
    <w:rsid w:val="00C745B4"/>
    <w:rsid w:val="00C8772E"/>
    <w:rsid w:val="00D32140"/>
    <w:rsid w:val="00D533CF"/>
    <w:rsid w:val="00DA0E2F"/>
    <w:rsid w:val="00E45F2E"/>
    <w:rsid w:val="00E9368E"/>
    <w:rsid w:val="00EC2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0F9AF8"/>
  <w15:chartTrackingRefBased/>
  <w15:docId w15:val="{CA3E53C7-0068-4927-BABD-67EE40BD3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4019A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940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4019A"/>
  </w:style>
  <w:style w:type="paragraph" w:styleId="Noga">
    <w:name w:val="footer"/>
    <w:basedOn w:val="Navaden"/>
    <w:link w:val="NogaZnak"/>
    <w:uiPriority w:val="99"/>
    <w:unhideWhenUsed/>
    <w:rsid w:val="00940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4019A"/>
  </w:style>
  <w:style w:type="character" w:customStyle="1" w:styleId="apple-converted-space">
    <w:name w:val="apple-converted-space"/>
    <w:basedOn w:val="Privzetapisavaodstavka"/>
    <w:rsid w:val="0094019A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A621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621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</dc:creator>
  <cp:keywords/>
  <dc:description/>
  <cp:lastModifiedBy>Jaka Cop</cp:lastModifiedBy>
  <cp:revision>2</cp:revision>
  <cp:lastPrinted>2019-11-06T09:24:00Z</cp:lastPrinted>
  <dcterms:created xsi:type="dcterms:W3CDTF">2024-11-14T10:39:00Z</dcterms:created>
  <dcterms:modified xsi:type="dcterms:W3CDTF">2024-11-14T10:39:00Z</dcterms:modified>
</cp:coreProperties>
</file>